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防災訓練収支決算書</w:t>
      </w:r>
      <w:bookmarkEnd w:id="0"/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収入の部</w:t>
      </w:r>
      <w:r>
        <w:rPr/>
        <w:t xml:space="preserve">                                                               単位：円</w:t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1"/>
        <w:gridCol w:w="2299"/>
        <w:gridCol w:w="3364"/>
      </w:tblGrid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科目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金額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摘要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合計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支出の部</w:t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1"/>
        <w:gridCol w:w="2299"/>
        <w:gridCol w:w="3364"/>
      </w:tblGrid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科目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金額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摘要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合計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016c"/>
    <w:pPr>
      <w:widowControl w:val="false"/>
      <w:bidi w:val="0"/>
      <w:spacing w:before="0" w:after="0"/>
      <w:jc w:val="both"/>
    </w:pPr>
    <w:rPr>
      <w:rFonts w:ascii="Century" w:hAnsi="Century" w:cs="Times New Roman" w:eastAsia="ＭＳ 明朝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37</Words>
  <Characters>37</Characters>
  <CharactersWithSpaces>100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2024-12-06T13:30:54Z</dcterms:created>
  <dc:creator/>
  <dc:description/>
  <dc:language>ja-JP</dc:language>
  <cp:lastModifiedBy/>
  <dcterms:modified xsi:type="dcterms:W3CDTF">2024-12-06T13:30:58Z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