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E30" w:rsidRDefault="002F1604">
      <w:r w:rsidRPr="002F1604">
        <w:rPr>
          <w:rFonts w:hint="eastAsia"/>
        </w:rPr>
        <w:t>（第</w:t>
      </w:r>
      <w:r w:rsidR="00415570">
        <w:rPr>
          <w:rFonts w:hint="eastAsia"/>
        </w:rPr>
        <w:t>２</w:t>
      </w:r>
      <w:r w:rsidRPr="002F1604">
        <w:t>条・第</w:t>
      </w:r>
      <w:r w:rsidR="00415570">
        <w:rPr>
          <w:rFonts w:hint="eastAsia"/>
        </w:rPr>
        <w:t>３</w:t>
      </w:r>
      <w:r w:rsidRPr="002F1604">
        <w:t>条</w:t>
      </w:r>
      <w:r w:rsidR="00415570">
        <w:rPr>
          <w:rFonts w:hint="eastAsia"/>
        </w:rPr>
        <w:t>第２項</w:t>
      </w:r>
      <w:r w:rsidR="0032534C">
        <w:rPr>
          <w:rFonts w:hint="eastAsia"/>
        </w:rPr>
        <w:t>・</w:t>
      </w:r>
      <w:r w:rsidR="0032534C" w:rsidRPr="002F457C">
        <w:rPr>
          <w:rFonts w:hint="eastAsia"/>
          <w:szCs w:val="21"/>
        </w:rPr>
        <w:t>第４条</w:t>
      </w:r>
      <w:r w:rsidRPr="002F1604">
        <w:t>関係）</w:t>
      </w:r>
    </w:p>
    <w:p w:rsidR="002F1604" w:rsidRDefault="002F1604" w:rsidP="002F1604">
      <w:pPr>
        <w:rPr>
          <w:rFonts w:ascii="Century" w:hAnsi="Century" w:cs="Times New Roman"/>
          <w:sz w:val="22"/>
        </w:rPr>
      </w:pPr>
    </w:p>
    <w:p w:rsidR="00275417" w:rsidRPr="00275417" w:rsidRDefault="00275417" w:rsidP="00275417">
      <w:pPr>
        <w:jc w:val="center"/>
        <w:rPr>
          <w:rFonts w:ascii="ＭＳ ゴシック" w:eastAsia="ＭＳ ゴシック" w:hAnsi="ＭＳ ゴシック" w:cs="Times New Roman"/>
          <w:sz w:val="32"/>
          <w:szCs w:val="32"/>
          <w:u w:val="single"/>
        </w:rPr>
      </w:pPr>
      <w:r w:rsidRPr="00275417">
        <w:rPr>
          <w:rFonts w:ascii="ＭＳ ゴシック" w:eastAsia="ＭＳ ゴシック" w:hAnsi="ＭＳ ゴシック" w:cs="Times New Roman" w:hint="eastAsia"/>
          <w:sz w:val="32"/>
          <w:szCs w:val="32"/>
          <w:u w:val="single"/>
        </w:rPr>
        <w:t>誓　約　書</w:t>
      </w:r>
    </w:p>
    <w:p w:rsidR="00342C6A" w:rsidRPr="002F1604" w:rsidRDefault="00342C6A" w:rsidP="002F1604">
      <w:pPr>
        <w:rPr>
          <w:rFonts w:ascii="Century" w:hAnsi="Century" w:cs="Times New Roman"/>
          <w:sz w:val="22"/>
        </w:rPr>
      </w:pPr>
    </w:p>
    <w:p w:rsidR="002F1604" w:rsidRPr="005621DD" w:rsidRDefault="002F1604" w:rsidP="002F1604">
      <w:pPr>
        <w:rPr>
          <w:rFonts w:ascii="Century" w:hAnsi="Century" w:cs="Times New Roman"/>
          <w:sz w:val="22"/>
        </w:rPr>
      </w:pPr>
      <w:r w:rsidRPr="002F1604">
        <w:rPr>
          <w:rFonts w:ascii="Century" w:hAnsi="Century" w:cs="Times New Roman"/>
          <w:sz w:val="22"/>
        </w:rPr>
        <w:t xml:space="preserve">　</w:t>
      </w:r>
      <w:r w:rsidRPr="005621DD">
        <w:rPr>
          <w:rFonts w:ascii="Century" w:hAnsi="Century" w:cs="Times New Roman" w:hint="eastAsia"/>
          <w:sz w:val="22"/>
        </w:rPr>
        <w:t>当団体は、</w:t>
      </w:r>
      <w:r w:rsidR="00415570" w:rsidRPr="005621DD">
        <w:rPr>
          <w:rFonts w:ascii="Courier New" w:hAnsi="Courier New"/>
          <w:sz w:val="22"/>
        </w:rPr>
        <w:t>新潟市地域清掃活動費等補助金</w:t>
      </w:r>
      <w:r w:rsidRPr="005621DD">
        <w:rPr>
          <w:rFonts w:ascii="Century" w:hAnsi="Century" w:cs="Times New Roman" w:hint="eastAsia"/>
          <w:sz w:val="22"/>
        </w:rPr>
        <w:t>の交付の申請にあたり、第２条</w:t>
      </w:r>
      <w:r w:rsidR="00415570" w:rsidRPr="005621DD">
        <w:rPr>
          <w:rFonts w:ascii="Century" w:hAnsi="Century" w:cs="Times New Roman" w:hint="eastAsia"/>
          <w:sz w:val="22"/>
        </w:rPr>
        <w:t>各号に掲げる要件のすべてに該当しない</w:t>
      </w:r>
      <w:r w:rsidR="00C70965">
        <w:rPr>
          <w:rFonts w:ascii="Century" w:hAnsi="Century" w:cs="Times New Roman" w:hint="eastAsia"/>
          <w:sz w:val="22"/>
        </w:rPr>
        <w:t>こと、かつ、第３</w:t>
      </w:r>
      <w:r w:rsidRPr="005621DD">
        <w:rPr>
          <w:rFonts w:ascii="Century" w:hAnsi="Century" w:cs="Times New Roman" w:hint="eastAsia"/>
          <w:sz w:val="22"/>
        </w:rPr>
        <w:t>条</w:t>
      </w:r>
      <w:r w:rsidR="00415570" w:rsidRPr="005621DD">
        <w:rPr>
          <w:rFonts w:ascii="Century" w:hAnsi="Century" w:cs="Times New Roman" w:hint="eastAsia"/>
          <w:sz w:val="22"/>
        </w:rPr>
        <w:t>第２項各号</w:t>
      </w:r>
      <w:r w:rsidRPr="005621DD">
        <w:rPr>
          <w:rFonts w:ascii="Century" w:hAnsi="Century" w:cs="Times New Roman" w:hint="eastAsia"/>
          <w:sz w:val="22"/>
        </w:rPr>
        <w:t>に掲げる事業に該当しないことを誓約します。</w:t>
      </w:r>
    </w:p>
    <w:p w:rsidR="002F1604" w:rsidRPr="005621DD" w:rsidRDefault="002F1604">
      <w:pPr>
        <w:rPr>
          <w:rFonts w:ascii="Century" w:hAnsi="Century" w:cs="Times New Roman"/>
          <w:sz w:val="22"/>
        </w:rPr>
      </w:pPr>
      <w:r w:rsidRPr="005621DD">
        <w:rPr>
          <w:rFonts w:ascii="Century" w:hAnsi="Century" w:cs="Times New Roman"/>
          <w:sz w:val="22"/>
        </w:rPr>
        <w:t xml:space="preserve">　</w:t>
      </w:r>
      <w:r w:rsidRPr="005621DD">
        <w:rPr>
          <w:rFonts w:ascii="Century" w:hAnsi="Century" w:cs="Times New Roman" w:hint="eastAsia"/>
          <w:sz w:val="22"/>
        </w:rPr>
        <w:t>この誓約が虚偽であり、又はこの誓約に反した場合、当該補助金の交付決定を取り消され、当該交付された補助金の全部若しくは一部を返還することを誓約します。</w:t>
      </w:r>
    </w:p>
    <w:p w:rsidR="00AD6572" w:rsidRPr="005621DD" w:rsidRDefault="00AD6572">
      <w:pPr>
        <w:rPr>
          <w:rFonts w:ascii="Century" w:hAnsi="Century" w:cs="Times New Roman"/>
          <w:sz w:val="22"/>
        </w:rPr>
      </w:pPr>
    </w:p>
    <w:p w:rsidR="002F1604" w:rsidRPr="005621DD" w:rsidRDefault="00AD6572">
      <w:pPr>
        <w:rPr>
          <w:sz w:val="22"/>
        </w:rPr>
      </w:pPr>
      <w:r w:rsidRPr="005621DD">
        <w:rPr>
          <w:rFonts w:hint="eastAsia"/>
          <w:sz w:val="22"/>
        </w:rPr>
        <w:t xml:space="preserve">　また、市が暴力団員又は暴力団との関係について警察に照会する場合は、別途必要な書類の提出を行います。</w:t>
      </w:r>
    </w:p>
    <w:p w:rsidR="002F1604" w:rsidRPr="005621DD" w:rsidRDefault="002F1604" w:rsidP="00D41950">
      <w:pPr>
        <w:jc w:val="left"/>
        <w:rPr>
          <w:sz w:val="22"/>
        </w:rPr>
      </w:pPr>
    </w:p>
    <w:p w:rsidR="002F1604" w:rsidRPr="005621DD" w:rsidRDefault="002F1604" w:rsidP="00D41950">
      <w:pPr>
        <w:jc w:val="left"/>
        <w:rPr>
          <w:sz w:val="22"/>
        </w:rPr>
      </w:pPr>
    </w:p>
    <w:p w:rsidR="002F1604" w:rsidRPr="005621DD" w:rsidRDefault="002F1604" w:rsidP="00D41950">
      <w:pPr>
        <w:jc w:val="left"/>
        <w:rPr>
          <w:sz w:val="22"/>
        </w:rPr>
      </w:pPr>
    </w:p>
    <w:p w:rsidR="002F1604" w:rsidRDefault="002F1604" w:rsidP="00D41950">
      <w:pPr>
        <w:jc w:val="left"/>
      </w:pPr>
    </w:p>
    <w:p w:rsidR="002F1604" w:rsidRDefault="002F1604" w:rsidP="00D41950">
      <w:pPr>
        <w:jc w:val="left"/>
      </w:pPr>
    </w:p>
    <w:p w:rsidR="002F1604" w:rsidRDefault="002F1604" w:rsidP="00D41950">
      <w:pPr>
        <w:jc w:val="left"/>
        <w:rPr>
          <w:sz w:val="22"/>
        </w:rPr>
      </w:pPr>
    </w:p>
    <w:p w:rsidR="005935DC" w:rsidRPr="002F1604" w:rsidRDefault="005935DC" w:rsidP="00D41950">
      <w:pPr>
        <w:jc w:val="left"/>
        <w:rPr>
          <w:sz w:val="22"/>
        </w:rPr>
      </w:pPr>
    </w:p>
    <w:p w:rsidR="002F1604" w:rsidRDefault="002F1604" w:rsidP="00D41950">
      <w:pPr>
        <w:jc w:val="left"/>
        <w:rPr>
          <w:sz w:val="22"/>
        </w:rPr>
      </w:pPr>
    </w:p>
    <w:p w:rsidR="005935DC" w:rsidRDefault="005935DC" w:rsidP="00D41950">
      <w:pPr>
        <w:jc w:val="left"/>
        <w:rPr>
          <w:sz w:val="22"/>
        </w:rPr>
      </w:pPr>
    </w:p>
    <w:p w:rsidR="005935DC" w:rsidRPr="002F1604" w:rsidRDefault="005935DC" w:rsidP="005935DC">
      <w:pPr>
        <w:ind w:firstLineChars="2900" w:firstLine="6380"/>
        <w:jc w:val="left"/>
        <w:rPr>
          <w:sz w:val="22"/>
        </w:rPr>
      </w:pPr>
      <w:r w:rsidRPr="002F1604">
        <w:rPr>
          <w:rFonts w:hint="eastAsia"/>
          <w:sz w:val="22"/>
        </w:rPr>
        <w:t>年　　　月　　　日</w:t>
      </w:r>
    </w:p>
    <w:p w:rsidR="005935DC" w:rsidRPr="002F1604" w:rsidRDefault="005935DC" w:rsidP="002F1604">
      <w:pPr>
        <w:jc w:val="left"/>
        <w:rPr>
          <w:sz w:val="22"/>
        </w:rPr>
      </w:pPr>
    </w:p>
    <w:p w:rsidR="002F1604" w:rsidRPr="002F1604" w:rsidRDefault="002F1604" w:rsidP="002F1604">
      <w:pPr>
        <w:jc w:val="left"/>
        <w:rPr>
          <w:sz w:val="22"/>
        </w:rPr>
      </w:pPr>
    </w:p>
    <w:p w:rsidR="002F1604" w:rsidRPr="002F1604" w:rsidRDefault="00415570" w:rsidP="00415570">
      <w:pPr>
        <w:jc w:val="left"/>
        <w:rPr>
          <w:sz w:val="22"/>
        </w:rPr>
      </w:pPr>
      <w:r>
        <w:rPr>
          <w:rFonts w:hint="eastAsia"/>
          <w:sz w:val="22"/>
        </w:rPr>
        <w:t>（</w:t>
      </w:r>
      <w:r w:rsidR="002F1604" w:rsidRPr="002F1604">
        <w:rPr>
          <w:rFonts w:hint="eastAsia"/>
          <w:sz w:val="22"/>
        </w:rPr>
        <w:t>宛</w:t>
      </w:r>
      <w:r w:rsidR="002F1604" w:rsidRPr="002F1604">
        <w:rPr>
          <w:sz w:val="22"/>
        </w:rPr>
        <w:t>先）新潟市長</w:t>
      </w:r>
    </w:p>
    <w:p w:rsidR="002F1604" w:rsidRDefault="002F1604" w:rsidP="002F1604">
      <w:pPr>
        <w:ind w:firstLineChars="100" w:firstLine="220"/>
        <w:jc w:val="left"/>
        <w:rPr>
          <w:sz w:val="22"/>
        </w:rPr>
      </w:pPr>
    </w:p>
    <w:p w:rsidR="002F1604" w:rsidRPr="002F1604" w:rsidRDefault="00415570" w:rsidP="00415570">
      <w:pPr>
        <w:jc w:val="left"/>
        <w:rPr>
          <w:sz w:val="22"/>
        </w:rPr>
      </w:pPr>
      <w:r>
        <w:rPr>
          <w:rFonts w:hint="eastAsia"/>
          <w:kern w:val="0"/>
          <w:sz w:val="22"/>
        </w:rPr>
        <w:t xml:space="preserve">　　　　　　　　　　　</w:t>
      </w:r>
      <w:r w:rsidRPr="00415570">
        <w:rPr>
          <w:rFonts w:hint="eastAsia"/>
          <w:spacing w:val="110"/>
          <w:kern w:val="0"/>
          <w:sz w:val="22"/>
          <w:fitText w:val="1100" w:id="-1279545856"/>
        </w:rPr>
        <w:t>団</w:t>
      </w:r>
      <w:r w:rsidRPr="00415570">
        <w:rPr>
          <w:spacing w:val="110"/>
          <w:kern w:val="0"/>
          <w:sz w:val="22"/>
          <w:fitText w:val="1100" w:id="-1279545856"/>
        </w:rPr>
        <w:t>体</w:t>
      </w:r>
      <w:r w:rsidRPr="00415570">
        <w:rPr>
          <w:kern w:val="0"/>
          <w:sz w:val="22"/>
          <w:fitText w:val="1100" w:id="-1279545856"/>
        </w:rPr>
        <w:t>名</w:t>
      </w:r>
      <w:r w:rsidR="002F1604" w:rsidRPr="002F1604">
        <w:rPr>
          <w:rFonts w:hint="eastAsia"/>
          <w:sz w:val="22"/>
        </w:rPr>
        <w:t xml:space="preserve">　</w:t>
      </w:r>
    </w:p>
    <w:p w:rsidR="002F1604" w:rsidRPr="002F1604" w:rsidRDefault="002F1604" w:rsidP="002F1604">
      <w:pPr>
        <w:ind w:firstLineChars="100" w:firstLine="220"/>
        <w:jc w:val="left"/>
        <w:rPr>
          <w:sz w:val="22"/>
        </w:rPr>
      </w:pPr>
      <w:r>
        <w:rPr>
          <w:rFonts w:hint="eastAsia"/>
          <w:noProof/>
          <w:sz w:val="22"/>
        </w:rPr>
        <mc:AlternateContent>
          <mc:Choice Requires="wps">
            <w:drawing>
              <wp:anchor distT="0" distB="0" distL="114300" distR="114300" simplePos="0" relativeHeight="251664384" behindDoc="0" locked="0" layoutInCell="1" allowOverlap="1" wp14:anchorId="634B0609" wp14:editId="5033715E">
                <wp:simplePos x="0" y="0"/>
                <wp:positionH relativeFrom="column">
                  <wp:posOffset>2667000</wp:posOffset>
                </wp:positionH>
                <wp:positionV relativeFrom="paragraph">
                  <wp:posOffset>85090</wp:posOffset>
                </wp:positionV>
                <wp:extent cx="2990850" cy="0"/>
                <wp:effectExtent l="0" t="0" r="19050" b="19050"/>
                <wp:wrapNone/>
                <wp:docPr id="6" name="直線コネクタ 6"/>
                <wp:cNvGraphicFramePr/>
                <a:graphic xmlns:a="http://schemas.openxmlformats.org/drawingml/2006/main">
                  <a:graphicData uri="http://schemas.microsoft.com/office/word/2010/wordprocessingShape">
                    <wps:wsp>
                      <wps:cNvCnPr/>
                      <wps:spPr>
                        <a:xfrm>
                          <a:off x="0" y="0"/>
                          <a:ext cx="2990850" cy="0"/>
                        </a:xfrm>
                        <a:prstGeom prst="line">
                          <a:avLst/>
                        </a:prstGeom>
                        <a:noFill/>
                        <a:ln w="6350" cap="flat" cmpd="sng" algn="ctr">
                          <a:solidFill>
                            <a:schemeClr val="tx1"/>
                          </a:solidFill>
                          <a:prstDash val="solid"/>
                          <a:miter lim="800000"/>
                        </a:ln>
                        <a:effectLst/>
                      </wps:spPr>
                      <wps:bodyPr/>
                    </wps:wsp>
                  </a:graphicData>
                </a:graphic>
                <wp14:sizeRelH relativeFrom="margin">
                  <wp14:pctWidth>0</wp14:pctWidth>
                </wp14:sizeRelH>
              </wp:anchor>
            </w:drawing>
          </mc:Choice>
          <mc:Fallback>
            <w:pict>
              <v:line w14:anchorId="7F7F86D9" id="直線コネクタ 6" o:spid="_x0000_s1026" style="position:absolute;left:0;text-align:lef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0pt,6.7pt" to="445.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" strokecolor="black [3213]" strokeweight=".5pt">
                <v:stroke joinstyle="miter"/>
              </v:line>
            </w:pict>
          </mc:Fallback>
        </mc:AlternateContent>
      </w:r>
      <w:r w:rsidRPr="002F1604">
        <w:rPr>
          <w:rFonts w:hint="eastAsia"/>
          <w:sz w:val="22"/>
        </w:rPr>
        <w:t xml:space="preserve"> </w:t>
      </w:r>
      <w:r w:rsidRPr="002F1604">
        <w:rPr>
          <w:sz w:val="22"/>
        </w:rPr>
        <w:t xml:space="preserve">                                           </w:t>
      </w:r>
    </w:p>
    <w:p w:rsidR="00BF2C0E" w:rsidRDefault="002F1604" w:rsidP="002F1604">
      <w:pPr>
        <w:ind w:firstLineChars="100" w:firstLine="220"/>
        <w:jc w:val="left"/>
        <w:rPr>
          <w:sz w:val="22"/>
        </w:rPr>
      </w:pPr>
      <w:r>
        <w:rPr>
          <w:rFonts w:hint="eastAsia"/>
          <w:sz w:val="22"/>
        </w:rPr>
        <w:t xml:space="preserve">　　　　　　　　　　</w:t>
      </w:r>
      <w:r w:rsidRPr="002F1604">
        <w:rPr>
          <w:rFonts w:hint="eastAsia"/>
          <w:sz w:val="22"/>
        </w:rPr>
        <w:t xml:space="preserve">　</w:t>
      </w:r>
    </w:p>
    <w:p w:rsidR="002F1604" w:rsidRPr="002F1604" w:rsidRDefault="00415570" w:rsidP="00BC38BB">
      <w:pPr>
        <w:ind w:firstLineChars="1100" w:firstLine="2420"/>
        <w:jc w:val="left"/>
        <w:rPr>
          <w:sz w:val="22"/>
        </w:rPr>
      </w:pPr>
      <w:r w:rsidRPr="002F1604">
        <w:rPr>
          <w:rFonts w:hint="eastAsia"/>
          <w:sz w:val="22"/>
        </w:rPr>
        <w:t>代</w:t>
      </w:r>
      <w:r w:rsidRPr="002F1604">
        <w:rPr>
          <w:sz w:val="22"/>
        </w:rPr>
        <w:t>表者氏名</w:t>
      </w:r>
    </w:p>
    <w:p w:rsidR="002F1604" w:rsidRPr="002F1604" w:rsidRDefault="00AD6572" w:rsidP="002F1604">
      <w:pPr>
        <w:ind w:firstLineChars="100" w:firstLine="220"/>
        <w:jc w:val="left"/>
        <w:rPr>
          <w:sz w:val="22"/>
        </w:rPr>
      </w:pPr>
      <w:r>
        <w:rPr>
          <w:rFonts w:hint="eastAsia"/>
          <w:noProof/>
          <w:sz w:val="22"/>
        </w:rPr>
        <mc:AlternateContent>
          <mc:Choice Requires="wps">
            <w:drawing>
              <wp:anchor distT="0" distB="0" distL="114300" distR="114300" simplePos="0" relativeHeight="251662336" behindDoc="0" locked="0" layoutInCell="1" allowOverlap="1" wp14:anchorId="7D4B6942" wp14:editId="51120D00">
                <wp:simplePos x="0" y="0"/>
                <wp:positionH relativeFrom="column">
                  <wp:posOffset>2667000</wp:posOffset>
                </wp:positionH>
                <wp:positionV relativeFrom="paragraph">
                  <wp:posOffset>85090</wp:posOffset>
                </wp:positionV>
                <wp:extent cx="2990850" cy="0"/>
                <wp:effectExtent l="0" t="0" r="19050" b="19050"/>
                <wp:wrapNone/>
                <wp:docPr id="5" name="直線コネクタ 5"/>
                <wp:cNvGraphicFramePr/>
                <a:graphic xmlns:a="http://schemas.openxmlformats.org/drawingml/2006/main">
                  <a:graphicData uri="http://schemas.microsoft.com/office/word/2010/wordprocessingShape">
                    <wps:wsp>
                      <wps:cNvCnPr/>
                      <wps:spPr>
                        <a:xfrm>
                          <a:off x="0" y="0"/>
                          <a:ext cx="2990850" cy="0"/>
                        </a:xfrm>
                        <a:prstGeom prst="line">
                          <a:avLst/>
                        </a:prstGeom>
                        <a:noFill/>
                        <a:ln w="6350" cap="flat" cmpd="sng" algn="ctr">
                          <a:solidFill>
                            <a:schemeClr val="tx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EB26ED3" id="直線コネクタ 5"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0pt,6.7pt" to="445.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" strokecolor="black [3213]" strokeweight=".5pt">
                <v:stroke joinstyle="miter"/>
              </v:line>
            </w:pict>
          </mc:Fallback>
        </mc:AlternateContent>
      </w:r>
      <w:r w:rsidR="002F1604" w:rsidRPr="002F1604">
        <w:rPr>
          <w:rFonts w:hint="eastAsia"/>
          <w:sz w:val="22"/>
        </w:rPr>
        <w:t xml:space="preserve">　　　　　　　　　　　　　　　　　　</w:t>
      </w:r>
      <w:r w:rsidR="002F1604">
        <w:rPr>
          <w:rFonts w:hint="eastAsia"/>
          <w:sz w:val="22"/>
        </w:rPr>
        <w:t xml:space="preserve"> </w:t>
      </w:r>
      <w:r w:rsidR="002F1604" w:rsidRPr="002F1604">
        <w:rPr>
          <w:rFonts w:hint="eastAsia"/>
          <w:sz w:val="22"/>
        </w:rPr>
        <w:t xml:space="preserve">　　　</w:t>
      </w:r>
    </w:p>
    <w:p w:rsidR="00BF2C0E" w:rsidRDefault="002F1604" w:rsidP="002F1604">
      <w:pPr>
        <w:ind w:firstLineChars="100" w:firstLine="220"/>
        <w:jc w:val="left"/>
        <w:rPr>
          <w:sz w:val="22"/>
        </w:rPr>
      </w:pPr>
      <w:r>
        <w:rPr>
          <w:rFonts w:hint="eastAsia"/>
          <w:sz w:val="22"/>
        </w:rPr>
        <w:t xml:space="preserve">　　　　　　　　　　　</w:t>
      </w:r>
    </w:p>
    <w:p w:rsidR="00415570" w:rsidRDefault="00A242E0" w:rsidP="00BC38BB">
      <w:pPr>
        <w:ind w:firstLineChars="1100" w:firstLine="2420"/>
        <w:jc w:val="left"/>
        <w:rPr>
          <w:sz w:val="22"/>
        </w:rPr>
      </w:pPr>
      <w:r w:rsidRPr="002F1604">
        <w:rPr>
          <w:rFonts w:hint="eastAsia"/>
          <w:sz w:val="22"/>
        </w:rPr>
        <w:t>代</w:t>
      </w:r>
      <w:r w:rsidRPr="002F1604">
        <w:rPr>
          <w:sz w:val="22"/>
        </w:rPr>
        <w:t>表者住所</w:t>
      </w:r>
      <w:r>
        <w:rPr>
          <w:rFonts w:hint="eastAsia"/>
          <w:sz w:val="22"/>
        </w:rPr>
        <w:t xml:space="preserve">　　　</w:t>
      </w:r>
      <w:r w:rsidRPr="002F1604">
        <w:rPr>
          <w:rFonts w:hint="eastAsia"/>
          <w:sz w:val="22"/>
        </w:rPr>
        <w:t>郵便番号</w:t>
      </w:r>
      <w:r w:rsidRPr="00F57DB6">
        <w:rPr>
          <w:rFonts w:cs="ＭＳ明朝" w:hint="eastAsia"/>
          <w:szCs w:val="21"/>
        </w:rPr>
        <w:t xml:space="preserve">（　　</w:t>
      </w:r>
      <w:r>
        <w:rPr>
          <w:rFonts w:cs="ＭＳ明朝" w:hint="eastAsia"/>
          <w:szCs w:val="21"/>
        </w:rPr>
        <w:t xml:space="preserve">　　</w:t>
      </w:r>
      <w:r w:rsidRPr="00F57DB6">
        <w:rPr>
          <w:rFonts w:cs="ＭＳ明朝" w:hint="eastAsia"/>
          <w:szCs w:val="21"/>
        </w:rPr>
        <w:t xml:space="preserve">　－　　</w:t>
      </w:r>
      <w:r>
        <w:rPr>
          <w:rFonts w:cs="ＭＳ明朝" w:hint="eastAsia"/>
          <w:szCs w:val="21"/>
        </w:rPr>
        <w:t xml:space="preserve">　　</w:t>
      </w:r>
      <w:r w:rsidRPr="00F57DB6">
        <w:rPr>
          <w:rFonts w:cs="ＭＳ明朝" w:hint="eastAsia"/>
          <w:szCs w:val="21"/>
        </w:rPr>
        <w:t xml:space="preserve">　　）</w:t>
      </w:r>
    </w:p>
    <w:p w:rsidR="00415570" w:rsidRDefault="00415570" w:rsidP="00BC38BB">
      <w:pPr>
        <w:ind w:firstLineChars="1100" w:firstLine="2420"/>
        <w:jc w:val="left"/>
        <w:rPr>
          <w:sz w:val="22"/>
        </w:rPr>
      </w:pPr>
      <w:r>
        <w:rPr>
          <w:rFonts w:hint="eastAsia"/>
          <w:sz w:val="22"/>
        </w:rPr>
        <w:t xml:space="preserve">　　　　　　　　</w:t>
      </w:r>
    </w:p>
    <w:p w:rsidR="00BF746C" w:rsidRPr="00702C21" w:rsidRDefault="00AD6572" w:rsidP="00951903">
      <w:pPr>
        <w:widowControl/>
        <w:jc w:val="left"/>
        <w:rPr>
          <w:sz w:val="16"/>
          <w:szCs w:val="16"/>
        </w:rPr>
      </w:pPr>
      <w:r>
        <w:rPr>
          <w:rFonts w:hint="eastAsia"/>
          <w:noProof/>
          <w:sz w:val="22"/>
        </w:rPr>
        <mc:AlternateContent>
          <mc:Choice Requires="wps">
            <w:drawing>
              <wp:anchor distT="0" distB="0" distL="114300" distR="114300" simplePos="0" relativeHeight="251666432" behindDoc="0" locked="0" layoutInCell="1" allowOverlap="1" wp14:anchorId="78C22B7F" wp14:editId="4C0BADA2">
                <wp:simplePos x="0" y="0"/>
                <wp:positionH relativeFrom="column">
                  <wp:posOffset>2667000</wp:posOffset>
                </wp:positionH>
                <wp:positionV relativeFrom="paragraph">
                  <wp:posOffset>266065</wp:posOffset>
                </wp:positionV>
                <wp:extent cx="2990850" cy="0"/>
                <wp:effectExtent l="0" t="0" r="19050" b="19050"/>
                <wp:wrapNone/>
                <wp:docPr id="7" name="直線コネクタ 7"/>
                <wp:cNvGraphicFramePr/>
                <a:graphic xmlns:a="http://schemas.openxmlformats.org/drawingml/2006/main">
                  <a:graphicData uri="http://schemas.microsoft.com/office/word/2010/wordprocessingShape">
                    <wps:wsp>
                      <wps:cNvCnPr/>
                      <wps:spPr>
                        <a:xfrm>
                          <a:off x="0" y="0"/>
                          <a:ext cx="2990850" cy="0"/>
                        </a:xfrm>
                        <a:prstGeom prst="line">
                          <a:avLst/>
                        </a:prstGeom>
                        <a:noFill/>
                        <a:ln w="6350" cap="flat" cmpd="sng" algn="ctr">
                          <a:solidFill>
                            <a:schemeClr val="tx1"/>
                          </a:solidFill>
                          <a:prstDash val="solid"/>
                          <a:miter lim="800000"/>
                        </a:ln>
                        <a:effectLst/>
                      </wps:spPr>
                      <wps:bodyPr/>
                    </wps:wsp>
                  </a:graphicData>
                </a:graphic>
                <wp14:sizeRelH relativeFrom="margin">
                  <wp14:pctWidth>0</wp14:pctWidth>
                </wp14:sizeRelH>
              </wp:anchor>
            </w:drawing>
          </mc:Choice>
          <mc:Fallback>
            <w:pict>
              <v:line w14:anchorId="36049F8A" id="直線コネクタ 7" o:spid="_x0000_s1026" style="position:absolute;left:0;text-align:lef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0pt,20.95pt" to="445.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" strokecolor="black [3213]" strokeweight=".5pt">
                <v:stroke joinstyle="miter"/>
              </v:line>
            </w:pict>
          </mc:Fallback>
        </mc:AlternateContent>
      </w:r>
      <w:r w:rsidR="00D1725E">
        <w:rPr>
          <w:sz w:val="22"/>
        </w:rPr>
        <w:br w:type="page"/>
      </w:r>
      <w:r w:rsidR="004136FF" w:rsidRPr="00702C21">
        <w:rPr>
          <w:rFonts w:hint="eastAsia"/>
          <w:sz w:val="16"/>
          <w:szCs w:val="16"/>
        </w:rPr>
        <w:lastRenderedPageBreak/>
        <w:t xml:space="preserve">【参考】　</w:t>
      </w:r>
      <w:r w:rsidR="00BF746C" w:rsidRPr="00702C21">
        <w:rPr>
          <w:rFonts w:hint="eastAsia"/>
          <w:sz w:val="16"/>
          <w:szCs w:val="16"/>
        </w:rPr>
        <w:t>新潟市地域清掃活動費等補助金交付要綱</w:t>
      </w:r>
      <w:r w:rsidR="00275417" w:rsidRPr="00702C21">
        <w:rPr>
          <w:rFonts w:hint="eastAsia"/>
          <w:sz w:val="16"/>
          <w:szCs w:val="16"/>
        </w:rPr>
        <w:t>（</w:t>
      </w:r>
      <w:r w:rsidR="00BF746C" w:rsidRPr="00702C21">
        <w:rPr>
          <w:rFonts w:hint="eastAsia"/>
          <w:sz w:val="16"/>
          <w:szCs w:val="16"/>
        </w:rPr>
        <w:t>一部抜粋</w:t>
      </w:r>
      <w:r w:rsidR="00275417" w:rsidRPr="00702C21">
        <w:rPr>
          <w:rFonts w:hint="eastAsia"/>
          <w:sz w:val="16"/>
          <w:szCs w:val="16"/>
        </w:rPr>
        <w:t>）</w:t>
      </w:r>
    </w:p>
    <w:p w:rsidR="00BF746C" w:rsidRPr="00702C21" w:rsidRDefault="00BF746C" w:rsidP="00132258">
      <w:pPr>
        <w:ind w:left="160" w:hangingChars="100" w:hanging="160"/>
        <w:rPr>
          <w:rFonts w:hint="eastAsia"/>
          <w:sz w:val="16"/>
          <w:szCs w:val="16"/>
        </w:rPr>
      </w:pPr>
    </w:p>
    <w:p w:rsidR="00132258" w:rsidRPr="00702C21" w:rsidRDefault="00132258" w:rsidP="00132258">
      <w:pPr>
        <w:ind w:left="160" w:hangingChars="100" w:hanging="160"/>
        <w:rPr>
          <w:sz w:val="16"/>
          <w:szCs w:val="16"/>
        </w:rPr>
      </w:pPr>
      <w:r w:rsidRPr="00702C21">
        <w:rPr>
          <w:rFonts w:hint="eastAsia"/>
          <w:sz w:val="16"/>
          <w:szCs w:val="16"/>
        </w:rPr>
        <w:t>（補助対象者）</w:t>
      </w:r>
    </w:p>
    <w:p w:rsidR="00132258" w:rsidRPr="00702C21" w:rsidRDefault="00132258" w:rsidP="00132258">
      <w:pPr>
        <w:ind w:left="160" w:hangingChars="100" w:hanging="160"/>
        <w:rPr>
          <w:rFonts w:cs="Courier New"/>
          <w:sz w:val="16"/>
          <w:szCs w:val="16"/>
        </w:rPr>
      </w:pPr>
      <w:r w:rsidRPr="00702C21">
        <w:rPr>
          <w:rFonts w:hint="eastAsia"/>
          <w:sz w:val="16"/>
          <w:szCs w:val="16"/>
        </w:rPr>
        <w:t xml:space="preserve">第２条　</w:t>
      </w:r>
      <w:r w:rsidRPr="00702C21">
        <w:rPr>
          <w:rFonts w:cs="Courier New"/>
          <w:sz w:val="16"/>
          <w:szCs w:val="16"/>
        </w:rPr>
        <w:t>この要綱に定める補助金を受けることのできる者は、自治会</w:t>
      </w:r>
      <w:r w:rsidRPr="00702C21">
        <w:rPr>
          <w:rFonts w:cs="Courier New" w:hint="eastAsia"/>
          <w:sz w:val="16"/>
          <w:szCs w:val="16"/>
        </w:rPr>
        <w:t>等（「新潟市自治会等事務委託要綱（昭和４７年１２月１日実施）第２条に規定する自治会等をいう。以下同じ。）</w:t>
      </w:r>
      <w:r w:rsidRPr="00702C21">
        <w:rPr>
          <w:rFonts w:cs="Courier New"/>
          <w:sz w:val="16"/>
          <w:szCs w:val="16"/>
        </w:rPr>
        <w:t>及び地域コミュニティ協議会（新潟市区自治協議会条例（平成</w:t>
      </w:r>
      <w:r w:rsidRPr="00702C21">
        <w:rPr>
          <w:rFonts w:cs="Courier New" w:hint="eastAsia"/>
          <w:sz w:val="16"/>
          <w:szCs w:val="16"/>
        </w:rPr>
        <w:t>１８年</w:t>
      </w:r>
      <w:r w:rsidRPr="00702C21">
        <w:rPr>
          <w:rFonts w:cs="Courier New"/>
          <w:sz w:val="16"/>
          <w:szCs w:val="16"/>
        </w:rPr>
        <w:t>新潟市条例第</w:t>
      </w:r>
      <w:r w:rsidRPr="00702C21">
        <w:rPr>
          <w:rFonts w:cs="Courier New" w:hint="eastAsia"/>
          <w:sz w:val="16"/>
          <w:szCs w:val="16"/>
        </w:rPr>
        <w:t>７４</w:t>
      </w:r>
      <w:r w:rsidRPr="00702C21">
        <w:rPr>
          <w:rFonts w:cs="Courier New"/>
          <w:sz w:val="16"/>
          <w:szCs w:val="16"/>
        </w:rPr>
        <w:t>号）第</w:t>
      </w:r>
      <w:r w:rsidRPr="00702C21">
        <w:rPr>
          <w:rFonts w:cs="Courier New" w:hint="eastAsia"/>
          <w:sz w:val="16"/>
          <w:szCs w:val="16"/>
        </w:rPr>
        <w:t>２</w:t>
      </w:r>
      <w:r w:rsidRPr="00702C21">
        <w:rPr>
          <w:rFonts w:cs="Courier New"/>
          <w:sz w:val="16"/>
          <w:szCs w:val="16"/>
        </w:rPr>
        <w:t>条第</w:t>
      </w:r>
      <w:r w:rsidRPr="00702C21">
        <w:rPr>
          <w:rFonts w:cs="Courier New" w:hint="eastAsia"/>
          <w:sz w:val="16"/>
          <w:szCs w:val="16"/>
        </w:rPr>
        <w:t>２</w:t>
      </w:r>
      <w:r w:rsidRPr="00702C21">
        <w:rPr>
          <w:rFonts w:cs="Courier New"/>
          <w:sz w:val="16"/>
          <w:szCs w:val="16"/>
        </w:rPr>
        <w:t>項第</w:t>
      </w:r>
      <w:r w:rsidRPr="00702C21">
        <w:rPr>
          <w:rFonts w:cs="Courier New" w:hint="eastAsia"/>
          <w:sz w:val="16"/>
          <w:szCs w:val="16"/>
        </w:rPr>
        <w:t>１</w:t>
      </w:r>
      <w:r w:rsidRPr="00702C21">
        <w:rPr>
          <w:rFonts w:cs="Courier New"/>
          <w:sz w:val="16"/>
          <w:szCs w:val="16"/>
        </w:rPr>
        <w:t>号に規定する地域コミュニティ協議会をいう。）並びに老人クラブ、ＰＴＡその他の地域団体及び環境美化を推進しようとする団体とする。</w:t>
      </w:r>
      <w:r w:rsidRPr="00702C21">
        <w:rPr>
          <w:rFonts w:cs="Courier New" w:hint="eastAsia"/>
          <w:sz w:val="16"/>
          <w:szCs w:val="16"/>
        </w:rPr>
        <w:t>ただし、次の各号のいずれかに該当する場合、補助対象者から除外される。</w:t>
      </w:r>
    </w:p>
    <w:p w:rsidR="00132258" w:rsidRPr="00702C21" w:rsidRDefault="00132258" w:rsidP="00132258">
      <w:pPr>
        <w:ind w:leftChars="100" w:left="530" w:hangingChars="200" w:hanging="320"/>
        <w:rPr>
          <w:rFonts w:cs="Courier New"/>
          <w:sz w:val="16"/>
          <w:szCs w:val="16"/>
        </w:rPr>
      </w:pPr>
      <w:r w:rsidRPr="00702C21">
        <w:rPr>
          <w:rFonts w:cs="Courier New"/>
          <w:sz w:val="16"/>
          <w:szCs w:val="16"/>
        </w:rPr>
        <w:t xml:space="preserve">（１）　</w:t>
      </w:r>
      <w:r w:rsidRPr="00702C21">
        <w:rPr>
          <w:rFonts w:cs="Courier New" w:hint="eastAsia"/>
          <w:sz w:val="16"/>
          <w:szCs w:val="16"/>
        </w:rPr>
        <w:t>暴力団（新潟市暴力団排除条例（平成２４年新潟市条例第６１号。以下「暴排条例」という。）第２条第１項第２号に規定する暴力団をいう。以下同じ。）</w:t>
      </w:r>
    </w:p>
    <w:p w:rsidR="00132258" w:rsidRPr="00702C21" w:rsidRDefault="00132258" w:rsidP="00132258">
      <w:pPr>
        <w:ind w:leftChars="100" w:left="530" w:hangingChars="200" w:hanging="320"/>
        <w:rPr>
          <w:rFonts w:cs="Courier New"/>
          <w:sz w:val="16"/>
          <w:szCs w:val="16"/>
        </w:rPr>
      </w:pPr>
      <w:r w:rsidRPr="00702C21">
        <w:rPr>
          <w:rFonts w:cs="Courier New"/>
          <w:sz w:val="16"/>
          <w:szCs w:val="16"/>
        </w:rPr>
        <w:t xml:space="preserve">（２）　</w:t>
      </w:r>
      <w:r w:rsidRPr="00702C21">
        <w:rPr>
          <w:rFonts w:cs="Courier New" w:hint="eastAsia"/>
          <w:sz w:val="16"/>
          <w:szCs w:val="16"/>
        </w:rPr>
        <w:t>暴力団員（暴排条例第２条第１項第３号に規定する暴力団員をいう。以下同じ。）</w:t>
      </w:r>
    </w:p>
    <w:p w:rsidR="00132258" w:rsidRPr="00702C21" w:rsidRDefault="00132258" w:rsidP="00132258">
      <w:pPr>
        <w:ind w:leftChars="100" w:left="530" w:hangingChars="200" w:hanging="320"/>
        <w:rPr>
          <w:rFonts w:cs="Courier New"/>
          <w:sz w:val="16"/>
          <w:szCs w:val="16"/>
        </w:rPr>
      </w:pPr>
      <w:r w:rsidRPr="00702C21">
        <w:rPr>
          <w:rFonts w:cs="Courier New"/>
          <w:sz w:val="16"/>
          <w:szCs w:val="16"/>
        </w:rPr>
        <w:t xml:space="preserve">（３）　</w:t>
      </w:r>
      <w:r w:rsidRPr="00702C21">
        <w:rPr>
          <w:rFonts w:cs="Courier New" w:hint="eastAsia"/>
          <w:sz w:val="16"/>
          <w:szCs w:val="16"/>
        </w:rPr>
        <w:t>役員等（法人である場合にはその役員、その支店又は営業所の代表者その他これらと同等の責任を有する者を、法人以外の団体である場合には代表者、理事その他これらと同等の責任を有する者をいう。）が暴力団員である者。</w:t>
      </w:r>
    </w:p>
    <w:p w:rsidR="00132258" w:rsidRPr="00702C21" w:rsidRDefault="00132258" w:rsidP="00132258">
      <w:pPr>
        <w:ind w:leftChars="100" w:left="530" w:hangingChars="200" w:hanging="320"/>
        <w:rPr>
          <w:rFonts w:cs="Courier New"/>
          <w:sz w:val="16"/>
          <w:szCs w:val="16"/>
        </w:rPr>
      </w:pPr>
      <w:r w:rsidRPr="00702C21">
        <w:rPr>
          <w:rFonts w:cs="Courier New"/>
          <w:sz w:val="16"/>
          <w:szCs w:val="16"/>
        </w:rPr>
        <w:t xml:space="preserve">（４）　</w:t>
      </w:r>
      <w:r w:rsidRPr="00702C21">
        <w:rPr>
          <w:rFonts w:cs="Courier New" w:hint="eastAsia"/>
          <w:sz w:val="16"/>
          <w:szCs w:val="16"/>
        </w:rPr>
        <w:t>暴力団又は暴力団員が経営に実質的に関与している者。</w:t>
      </w:r>
    </w:p>
    <w:p w:rsidR="00132258" w:rsidRPr="00702C21" w:rsidRDefault="00132258" w:rsidP="00132258">
      <w:pPr>
        <w:ind w:leftChars="100" w:left="530" w:hangingChars="200" w:hanging="320"/>
        <w:rPr>
          <w:rFonts w:cs="Courier New"/>
          <w:sz w:val="16"/>
          <w:szCs w:val="16"/>
        </w:rPr>
      </w:pPr>
      <w:r w:rsidRPr="00702C21">
        <w:rPr>
          <w:rFonts w:cs="Courier New"/>
          <w:sz w:val="16"/>
          <w:szCs w:val="16"/>
        </w:rPr>
        <w:t xml:space="preserve">（５）　</w:t>
      </w:r>
      <w:r w:rsidRPr="00702C21">
        <w:rPr>
          <w:rFonts w:cs="Courier New" w:hint="eastAsia"/>
          <w:sz w:val="16"/>
          <w:szCs w:val="16"/>
        </w:rPr>
        <w:t>自己、その属する法人、法人以外の団体若しくは第三者の不正の利益を図る目的又は第三者に損害を加える目的をもって、暴力団又は暴力団員を利用している者。</w:t>
      </w:r>
    </w:p>
    <w:p w:rsidR="00132258" w:rsidRPr="00702C21" w:rsidRDefault="00132258" w:rsidP="00132258">
      <w:pPr>
        <w:ind w:leftChars="100" w:left="530" w:hangingChars="200" w:hanging="320"/>
        <w:rPr>
          <w:rFonts w:cs="Courier New"/>
          <w:sz w:val="16"/>
          <w:szCs w:val="16"/>
        </w:rPr>
      </w:pPr>
      <w:r w:rsidRPr="00702C21">
        <w:rPr>
          <w:rFonts w:cs="Courier New"/>
          <w:sz w:val="16"/>
          <w:szCs w:val="16"/>
        </w:rPr>
        <w:t xml:space="preserve">（６）　</w:t>
      </w:r>
      <w:r w:rsidRPr="00702C21">
        <w:rPr>
          <w:rFonts w:cs="Courier New" w:hint="eastAsia"/>
          <w:sz w:val="16"/>
          <w:szCs w:val="16"/>
        </w:rPr>
        <w:t>暴力団又は暴力団員に対して資金等を提供し、又は便宜を供与する等暴力団の維持又は運営に協力し、又は関与している者。</w:t>
      </w:r>
    </w:p>
    <w:p w:rsidR="00132258" w:rsidRPr="00702C21" w:rsidRDefault="00132258" w:rsidP="00132258">
      <w:pPr>
        <w:ind w:leftChars="100" w:left="530" w:hangingChars="200" w:hanging="320"/>
        <w:rPr>
          <w:rFonts w:cs="Courier New"/>
          <w:sz w:val="16"/>
          <w:szCs w:val="16"/>
        </w:rPr>
      </w:pPr>
      <w:r w:rsidRPr="00702C21">
        <w:rPr>
          <w:rFonts w:cs="Courier New"/>
          <w:sz w:val="16"/>
          <w:szCs w:val="16"/>
        </w:rPr>
        <w:t xml:space="preserve">（７）　</w:t>
      </w:r>
      <w:r w:rsidRPr="00702C21">
        <w:rPr>
          <w:rFonts w:cs="Courier New" w:hint="eastAsia"/>
          <w:sz w:val="16"/>
          <w:szCs w:val="16"/>
        </w:rPr>
        <w:t>その他暴力団又は暴力団員と社会的に非難されるべき関係を有する者。</w:t>
      </w:r>
    </w:p>
    <w:p w:rsidR="00132258" w:rsidRPr="00702C21" w:rsidRDefault="00132258" w:rsidP="00132258">
      <w:pPr>
        <w:ind w:leftChars="100" w:left="530" w:hangingChars="200" w:hanging="320"/>
        <w:rPr>
          <w:sz w:val="16"/>
          <w:szCs w:val="16"/>
        </w:rPr>
      </w:pPr>
      <w:r w:rsidRPr="00702C21">
        <w:rPr>
          <w:rFonts w:cs="Courier New"/>
          <w:sz w:val="16"/>
          <w:szCs w:val="16"/>
        </w:rPr>
        <w:t xml:space="preserve">（８）　</w:t>
      </w:r>
      <w:r w:rsidRPr="00702C21">
        <w:rPr>
          <w:rFonts w:cs="Courier New" w:hint="eastAsia"/>
          <w:sz w:val="16"/>
          <w:szCs w:val="16"/>
        </w:rPr>
        <w:t>宗教の教義を広め、儀式行事を行い、及び信者を教化育成することを主たる目的とする者。</w:t>
      </w:r>
    </w:p>
    <w:p w:rsidR="00132258" w:rsidRPr="00702C21" w:rsidRDefault="00132258" w:rsidP="00132258">
      <w:pPr>
        <w:ind w:leftChars="100" w:left="530" w:hangingChars="200" w:hanging="320"/>
        <w:rPr>
          <w:sz w:val="16"/>
          <w:szCs w:val="16"/>
        </w:rPr>
      </w:pPr>
      <w:r w:rsidRPr="00702C21">
        <w:rPr>
          <w:rFonts w:cs="Courier New"/>
          <w:sz w:val="16"/>
          <w:szCs w:val="16"/>
        </w:rPr>
        <w:t>（</w:t>
      </w:r>
      <w:r w:rsidRPr="00702C21">
        <w:rPr>
          <w:rFonts w:cs="Courier New" w:hint="eastAsia"/>
          <w:sz w:val="16"/>
          <w:szCs w:val="16"/>
        </w:rPr>
        <w:t>９</w:t>
      </w:r>
      <w:r w:rsidRPr="00702C21">
        <w:rPr>
          <w:rFonts w:cs="Courier New"/>
          <w:sz w:val="16"/>
          <w:szCs w:val="16"/>
        </w:rPr>
        <w:t xml:space="preserve">）　</w:t>
      </w:r>
      <w:r w:rsidRPr="00702C21">
        <w:rPr>
          <w:rFonts w:hint="eastAsia"/>
          <w:sz w:val="16"/>
          <w:szCs w:val="16"/>
        </w:rPr>
        <w:t>その他公序良俗に反する活動を行う者。</w:t>
      </w:r>
    </w:p>
    <w:p w:rsidR="00132258" w:rsidRDefault="00132258" w:rsidP="00132258">
      <w:pPr>
        <w:ind w:leftChars="100" w:left="530" w:hangingChars="200" w:hanging="320"/>
        <w:rPr>
          <w:sz w:val="16"/>
          <w:szCs w:val="16"/>
        </w:rPr>
      </w:pPr>
      <w:r w:rsidRPr="00702C21">
        <w:rPr>
          <w:rFonts w:cs="Courier New"/>
          <w:sz w:val="16"/>
          <w:szCs w:val="16"/>
        </w:rPr>
        <w:t>（</w:t>
      </w:r>
      <w:r w:rsidRPr="00702C21">
        <w:rPr>
          <w:rFonts w:cs="Courier New" w:hint="eastAsia"/>
          <w:sz w:val="16"/>
          <w:szCs w:val="16"/>
        </w:rPr>
        <w:t>１０</w:t>
      </w:r>
      <w:r w:rsidRPr="00702C21">
        <w:rPr>
          <w:rFonts w:cs="Courier New"/>
          <w:sz w:val="16"/>
          <w:szCs w:val="16"/>
        </w:rPr>
        <w:t xml:space="preserve">）　</w:t>
      </w:r>
      <w:r w:rsidRPr="00702C21">
        <w:rPr>
          <w:rFonts w:hint="eastAsia"/>
          <w:sz w:val="16"/>
          <w:szCs w:val="16"/>
        </w:rPr>
        <w:t>市税を滞納している者。</w:t>
      </w:r>
    </w:p>
    <w:p w:rsidR="00702C21" w:rsidRPr="00702C21" w:rsidRDefault="00702C21" w:rsidP="00132258">
      <w:pPr>
        <w:ind w:leftChars="100" w:left="530" w:hangingChars="200" w:hanging="320"/>
        <w:rPr>
          <w:rFonts w:hint="eastAsia"/>
          <w:sz w:val="16"/>
          <w:szCs w:val="16"/>
        </w:rPr>
      </w:pPr>
    </w:p>
    <w:p w:rsidR="00132258" w:rsidRPr="00702C21" w:rsidRDefault="00132258" w:rsidP="00132258">
      <w:pPr>
        <w:ind w:left="160" w:hangingChars="100" w:hanging="160"/>
        <w:rPr>
          <w:sz w:val="16"/>
          <w:szCs w:val="16"/>
        </w:rPr>
      </w:pPr>
      <w:r w:rsidRPr="00702C21">
        <w:rPr>
          <w:rFonts w:hint="eastAsia"/>
          <w:sz w:val="16"/>
          <w:szCs w:val="16"/>
        </w:rPr>
        <w:t xml:space="preserve">　（補助対象事業等）</w:t>
      </w:r>
    </w:p>
    <w:p w:rsidR="00132258" w:rsidRPr="00702C21" w:rsidRDefault="00132258" w:rsidP="00132258">
      <w:pPr>
        <w:ind w:left="160" w:hangingChars="100" w:hanging="160"/>
        <w:rPr>
          <w:sz w:val="16"/>
          <w:szCs w:val="16"/>
        </w:rPr>
      </w:pPr>
      <w:r w:rsidRPr="00702C21">
        <w:rPr>
          <w:rFonts w:hint="eastAsia"/>
          <w:sz w:val="16"/>
          <w:szCs w:val="16"/>
        </w:rPr>
        <w:t>第３条　補助対象事業は、一斉清掃、側溝清掃その他の公共の場所を対象に行う環境美化活動事業とする。</w:t>
      </w:r>
    </w:p>
    <w:p w:rsidR="00132258" w:rsidRPr="00702C21" w:rsidRDefault="00132258" w:rsidP="00132258">
      <w:pPr>
        <w:ind w:left="160" w:hangingChars="100" w:hanging="160"/>
        <w:rPr>
          <w:rFonts w:cs="Courier New"/>
          <w:sz w:val="16"/>
          <w:szCs w:val="16"/>
        </w:rPr>
      </w:pPr>
      <w:r w:rsidRPr="00702C21">
        <w:rPr>
          <w:rFonts w:cs="Courier New" w:hint="eastAsia"/>
          <w:sz w:val="16"/>
          <w:szCs w:val="16"/>
        </w:rPr>
        <w:t>２　前項の規定にかかわらず、次の各号のいずれかに該当する活動又は事業は、補助事業の対象としない。</w:t>
      </w:r>
    </w:p>
    <w:p w:rsidR="00132258" w:rsidRPr="00702C21" w:rsidRDefault="00132258" w:rsidP="00132258">
      <w:pPr>
        <w:ind w:leftChars="100" w:left="530" w:hangingChars="200" w:hanging="320"/>
        <w:rPr>
          <w:rFonts w:cs="Courier New"/>
          <w:sz w:val="16"/>
          <w:szCs w:val="16"/>
        </w:rPr>
      </w:pPr>
      <w:r w:rsidRPr="00702C21">
        <w:rPr>
          <w:rFonts w:cs="Courier New"/>
          <w:sz w:val="16"/>
          <w:szCs w:val="16"/>
        </w:rPr>
        <w:t>（１）</w:t>
      </w:r>
      <w:r w:rsidRPr="00702C21">
        <w:rPr>
          <w:rFonts w:cs="Courier New" w:hint="eastAsia"/>
          <w:sz w:val="16"/>
          <w:szCs w:val="16"/>
        </w:rPr>
        <w:t xml:space="preserve">　特定の個人又は団体の利益を目的とするもの</w:t>
      </w:r>
    </w:p>
    <w:p w:rsidR="00132258" w:rsidRPr="00702C21" w:rsidRDefault="00132258" w:rsidP="00132258">
      <w:pPr>
        <w:ind w:leftChars="100" w:left="530" w:hangingChars="200" w:hanging="320"/>
        <w:rPr>
          <w:rFonts w:cs="Courier New"/>
          <w:sz w:val="16"/>
          <w:szCs w:val="16"/>
        </w:rPr>
      </w:pPr>
      <w:r w:rsidRPr="00702C21">
        <w:rPr>
          <w:rFonts w:cs="Courier New"/>
          <w:sz w:val="16"/>
          <w:szCs w:val="16"/>
        </w:rPr>
        <w:t xml:space="preserve">（２）　</w:t>
      </w:r>
      <w:r w:rsidRPr="00702C21">
        <w:rPr>
          <w:rFonts w:cs="Courier New" w:hint="eastAsia"/>
          <w:sz w:val="16"/>
          <w:szCs w:val="16"/>
        </w:rPr>
        <w:t>宗教活動又は政治的活動を目的とするもの。又は、当該補助事業による効果が、それらの活動に対する援助、助長等につながるとみなされるもの</w:t>
      </w:r>
    </w:p>
    <w:p w:rsidR="00132258" w:rsidRPr="00702C21" w:rsidRDefault="00132258" w:rsidP="00132258">
      <w:pPr>
        <w:ind w:leftChars="100" w:left="530" w:hangingChars="200" w:hanging="320"/>
        <w:rPr>
          <w:rFonts w:cs="Courier New"/>
          <w:sz w:val="16"/>
          <w:szCs w:val="16"/>
        </w:rPr>
      </w:pPr>
      <w:r w:rsidRPr="00702C21">
        <w:rPr>
          <w:rFonts w:cs="Courier New"/>
          <w:sz w:val="16"/>
          <w:szCs w:val="16"/>
        </w:rPr>
        <w:t xml:space="preserve">（３）　</w:t>
      </w:r>
      <w:r w:rsidRPr="00702C21">
        <w:rPr>
          <w:rFonts w:cs="Courier New" w:hint="eastAsia"/>
          <w:sz w:val="16"/>
          <w:szCs w:val="16"/>
        </w:rPr>
        <w:t>国、県、その他新潟市を含む地方公共団体等の制度による同一の補助対象経費に対する支援を受けているもの</w:t>
      </w:r>
    </w:p>
    <w:p w:rsidR="00132258" w:rsidRPr="00702C21" w:rsidRDefault="00132258" w:rsidP="00132258">
      <w:pPr>
        <w:ind w:leftChars="100" w:left="530" w:hangingChars="200" w:hanging="320"/>
        <w:rPr>
          <w:rFonts w:cs="Courier New"/>
          <w:sz w:val="16"/>
          <w:szCs w:val="16"/>
        </w:rPr>
      </w:pPr>
      <w:r w:rsidRPr="00702C21">
        <w:rPr>
          <w:rFonts w:cs="Courier New"/>
          <w:sz w:val="16"/>
          <w:szCs w:val="16"/>
        </w:rPr>
        <w:t xml:space="preserve">（４）　</w:t>
      </w:r>
      <w:r w:rsidRPr="00702C21">
        <w:rPr>
          <w:rFonts w:cs="Courier New" w:hint="eastAsia"/>
          <w:sz w:val="16"/>
          <w:szCs w:val="16"/>
        </w:rPr>
        <w:t>事業の主たる効果が市外で生じるもの</w:t>
      </w:r>
    </w:p>
    <w:p w:rsidR="00132258" w:rsidRPr="00702C21" w:rsidRDefault="00132258" w:rsidP="00132258">
      <w:pPr>
        <w:ind w:leftChars="100" w:left="530" w:hangingChars="200" w:hanging="320"/>
        <w:rPr>
          <w:rFonts w:cs="Courier New"/>
          <w:sz w:val="16"/>
          <w:szCs w:val="16"/>
        </w:rPr>
      </w:pPr>
      <w:r w:rsidRPr="00702C21">
        <w:rPr>
          <w:rFonts w:cs="Courier New"/>
          <w:sz w:val="16"/>
          <w:szCs w:val="16"/>
        </w:rPr>
        <w:t xml:space="preserve">（５）　</w:t>
      </w:r>
      <w:r w:rsidRPr="00702C21">
        <w:rPr>
          <w:rFonts w:cs="Courier New" w:hint="eastAsia"/>
          <w:sz w:val="16"/>
          <w:szCs w:val="16"/>
        </w:rPr>
        <w:t>当該事業により生じた利益、残余財産等を構成員に分配するもの</w:t>
      </w:r>
    </w:p>
    <w:p w:rsidR="00D1725E" w:rsidRDefault="00132258" w:rsidP="00132258">
      <w:pPr>
        <w:widowControl/>
        <w:ind w:leftChars="100" w:left="370" w:hangingChars="100" w:hanging="160"/>
        <w:jc w:val="left"/>
        <w:rPr>
          <w:rFonts w:cs="Courier New"/>
          <w:sz w:val="16"/>
          <w:szCs w:val="16"/>
        </w:rPr>
      </w:pPr>
      <w:r w:rsidRPr="00702C21">
        <w:rPr>
          <w:rFonts w:cs="Courier New"/>
          <w:sz w:val="16"/>
          <w:szCs w:val="16"/>
        </w:rPr>
        <w:t xml:space="preserve">（６）　</w:t>
      </w:r>
      <w:r w:rsidRPr="00702C21">
        <w:rPr>
          <w:rFonts w:cs="Courier New" w:hint="eastAsia"/>
          <w:sz w:val="16"/>
          <w:szCs w:val="16"/>
        </w:rPr>
        <w:t>その他公序良俗に反するなど適当でないと認められるもの</w:t>
      </w:r>
    </w:p>
    <w:p w:rsidR="00702C21" w:rsidRPr="00702C21" w:rsidRDefault="00702C21" w:rsidP="00132258">
      <w:pPr>
        <w:widowControl/>
        <w:ind w:leftChars="100" w:left="370" w:hangingChars="100" w:hanging="160"/>
        <w:jc w:val="left"/>
        <w:rPr>
          <w:rFonts w:cs="Courier New" w:hint="eastAsia"/>
          <w:sz w:val="16"/>
          <w:szCs w:val="16"/>
        </w:rPr>
      </w:pPr>
    </w:p>
    <w:p w:rsidR="002C6086" w:rsidRDefault="002C6086" w:rsidP="002C6086">
      <w:pPr>
        <w:ind w:left="160" w:hangingChars="100" w:hanging="160"/>
        <w:rPr>
          <w:sz w:val="16"/>
          <w:szCs w:val="16"/>
        </w:rPr>
      </w:pPr>
      <w:r>
        <w:rPr>
          <w:rFonts w:hint="eastAsia"/>
          <w:sz w:val="16"/>
          <w:szCs w:val="16"/>
        </w:rPr>
        <w:t xml:space="preserve">　</w:t>
      </w:r>
      <w:r w:rsidR="00702C21" w:rsidRPr="00702C21">
        <w:rPr>
          <w:rFonts w:hint="eastAsia"/>
          <w:sz w:val="16"/>
          <w:szCs w:val="16"/>
        </w:rPr>
        <w:t>（補助金の交付申請）</w:t>
      </w:r>
    </w:p>
    <w:p w:rsidR="002C6086" w:rsidRDefault="00702C21" w:rsidP="002C6086">
      <w:pPr>
        <w:ind w:left="160" w:hangingChars="100" w:hanging="160"/>
        <w:rPr>
          <w:sz w:val="16"/>
          <w:szCs w:val="16"/>
        </w:rPr>
      </w:pPr>
      <w:r w:rsidRPr="00702C21">
        <w:rPr>
          <w:rFonts w:hint="eastAsia"/>
          <w:sz w:val="16"/>
          <w:szCs w:val="16"/>
        </w:rPr>
        <w:t>第４条　（略）</w:t>
      </w:r>
    </w:p>
    <w:p w:rsidR="00702C21" w:rsidRPr="00702C21" w:rsidRDefault="00702C21" w:rsidP="002C6086">
      <w:pPr>
        <w:ind w:left="160" w:hangingChars="100" w:hanging="160"/>
        <w:rPr>
          <w:rFonts w:hint="eastAsia"/>
          <w:sz w:val="16"/>
          <w:szCs w:val="16"/>
        </w:rPr>
      </w:pPr>
      <w:bookmarkStart w:id="0" w:name="_GoBack"/>
      <w:bookmarkEnd w:id="0"/>
      <w:r w:rsidRPr="00702C21">
        <w:rPr>
          <w:rFonts w:cs="Courier New"/>
          <w:sz w:val="16"/>
          <w:szCs w:val="16"/>
        </w:rPr>
        <w:t>２　前項</w:t>
      </w:r>
      <w:r w:rsidRPr="00702C21">
        <w:rPr>
          <w:rFonts w:cs="Courier New" w:hint="eastAsia"/>
          <w:sz w:val="16"/>
          <w:szCs w:val="16"/>
        </w:rPr>
        <w:t>第５号誓約書については、自治会等、地域コミュニティ協議会、老人クラブ及び</w:t>
      </w:r>
      <w:r w:rsidRPr="00702C21">
        <w:rPr>
          <w:rFonts w:hint="eastAsia"/>
          <w:sz w:val="16"/>
          <w:szCs w:val="16"/>
        </w:rPr>
        <w:t>ＰＴＡその他の地域団体など</w:t>
      </w:r>
      <w:r w:rsidRPr="00702C21">
        <w:rPr>
          <w:rFonts w:cs="Courier New" w:hint="eastAsia"/>
          <w:sz w:val="16"/>
          <w:szCs w:val="16"/>
        </w:rPr>
        <w:t>市長が認める団体は、提出を省略することができる。</w:t>
      </w:r>
    </w:p>
    <w:sectPr w:rsidR="00702C21" w:rsidRPr="00702C21" w:rsidSect="00951903">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168F" w:rsidRDefault="00F1168F" w:rsidP="00342C6A">
      <w:r>
        <w:separator/>
      </w:r>
    </w:p>
  </w:endnote>
  <w:endnote w:type="continuationSeparator" w:id="0">
    <w:p w:rsidR="00F1168F" w:rsidRDefault="00F1168F" w:rsidP="00342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168F" w:rsidRDefault="00F1168F" w:rsidP="00342C6A">
      <w:r>
        <w:separator/>
      </w:r>
    </w:p>
  </w:footnote>
  <w:footnote w:type="continuationSeparator" w:id="0">
    <w:p w:rsidR="00F1168F" w:rsidRDefault="00F1168F" w:rsidP="00342C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604"/>
    <w:rsid w:val="000D1013"/>
    <w:rsid w:val="00132258"/>
    <w:rsid w:val="00275417"/>
    <w:rsid w:val="002C6086"/>
    <w:rsid w:val="002F1604"/>
    <w:rsid w:val="0032534C"/>
    <w:rsid w:val="00342C6A"/>
    <w:rsid w:val="004136FF"/>
    <w:rsid w:val="00415570"/>
    <w:rsid w:val="004E0364"/>
    <w:rsid w:val="005621DD"/>
    <w:rsid w:val="005935DC"/>
    <w:rsid w:val="00702C21"/>
    <w:rsid w:val="00846ED8"/>
    <w:rsid w:val="00951903"/>
    <w:rsid w:val="00A16E30"/>
    <w:rsid w:val="00A242E0"/>
    <w:rsid w:val="00AD6572"/>
    <w:rsid w:val="00BC38BB"/>
    <w:rsid w:val="00BF2C0E"/>
    <w:rsid w:val="00BF746C"/>
    <w:rsid w:val="00C70965"/>
    <w:rsid w:val="00D1725E"/>
    <w:rsid w:val="00D41950"/>
    <w:rsid w:val="00F11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8B1210A"/>
  <w15:chartTrackingRefBased/>
  <w15:docId w15:val="{E83AD548-F24F-4400-98EF-48461EB58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2F160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342C6A"/>
    <w:pPr>
      <w:tabs>
        <w:tab w:val="center" w:pos="4252"/>
        <w:tab w:val="right" w:pos="8504"/>
      </w:tabs>
      <w:snapToGrid w:val="0"/>
    </w:pPr>
  </w:style>
  <w:style w:type="character" w:customStyle="1" w:styleId="a4">
    <w:name w:val="ヘッダー (文字)"/>
    <w:basedOn w:val="a0"/>
    <w:link w:val="a3"/>
    <w:uiPriority w:val="99"/>
    <w:rsid w:val="00342C6A"/>
  </w:style>
  <w:style w:type="paragraph" w:styleId="a5">
    <w:name w:val="footer"/>
    <w:basedOn w:val="a"/>
    <w:link w:val="a6"/>
    <w:uiPriority w:val="99"/>
    <w:unhideWhenUsed/>
    <w:rsid w:val="00342C6A"/>
    <w:pPr>
      <w:tabs>
        <w:tab w:val="center" w:pos="4252"/>
        <w:tab w:val="right" w:pos="8504"/>
      </w:tabs>
      <w:snapToGrid w:val="0"/>
    </w:pPr>
  </w:style>
  <w:style w:type="character" w:customStyle="1" w:styleId="a6">
    <w:name w:val="フッター (文字)"/>
    <w:basedOn w:val="a0"/>
    <w:link w:val="a5"/>
    <w:uiPriority w:val="99"/>
    <w:rsid w:val="00342C6A"/>
  </w:style>
  <w:style w:type="paragraph" w:styleId="a7">
    <w:name w:val="Balloon Text"/>
    <w:basedOn w:val="a"/>
    <w:link w:val="a8"/>
    <w:uiPriority w:val="99"/>
    <w:semiHidden/>
    <w:unhideWhenUsed/>
    <w:rsid w:val="005621D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21D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2</Pages>
  <Words>247</Words>
  <Characters>1411</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2023-03-24T04:36:00Z</cp:lastPrinted>
  <dcterms:created xsi:type="dcterms:W3CDTF">2023-03-03T00:07:00Z</dcterms:created>
  <dcterms:modified xsi:type="dcterms:W3CDTF">2023-03-31T07:31:00Z</dcterms:modified>
</cp:coreProperties>
</file>