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様式第１５号</w:t>
      </w:r>
    </w:p>
    <w:p>
      <w:pPr>
        <w:pStyle w:val="Normal"/>
        <w:spacing w:lineRule="exact" w:line="35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p>
      <w:pPr>
        <w:pStyle w:val="Normal"/>
        <w:spacing w:lineRule="exact" w:line="358"/>
        <w:jc w:val="center"/>
        <w:rPr>
          <w:rFonts w:ascii="ＭＳ 明朝" w:hAnsi="ＭＳ 明朝"/>
          <w:b/>
          <w:spacing w:val="13"/>
          <w:sz w:val="32"/>
          <w:szCs w:val="32"/>
        </w:rPr>
      </w:pPr>
      <w:r>
        <w:rPr>
          <w:rFonts w:ascii="ＭＳ 明朝" w:hAnsi="ＭＳ 明朝"/>
          <w:b/>
          <w:spacing w:val="13"/>
          <w:sz w:val="32"/>
          <w:szCs w:val="32"/>
        </w:rPr>
        <w:t>教育費（学習塾費）内訳書</w:t>
      </w:r>
    </w:p>
    <w:p>
      <w:pPr>
        <w:pStyle w:val="Normal"/>
        <w:spacing w:lineRule="exact" w:line="24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tbl>
      <w:tblPr>
        <w:tblW w:w="4922" w:type="dxa"/>
        <w:jc w:val="left"/>
        <w:tblInd w:w="4502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295"/>
        <w:gridCol w:w="3626"/>
      </w:tblGrid>
      <w:tr>
        <w:trPr>
          <w:trHeight w:val="574" w:hRule="atLeast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8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里親名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8"/>
              <w:jc w:val="left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fldChar w:fldCharType="begin"/>
            </w:r>
            <w:r>
              <w:rPr>
                <w:spacing w:val="12"/>
                <w:rFonts w:ascii="ＭＳ 明朝" w:hAnsi="ＭＳ 明朝"/>
              </w:rPr>
              <w:instrText xml:space="preserve"> MERGEFIELD 里親氏名２ </w:instrText>
            </w:r>
            <w:r>
              <w:rPr>
                <w:spacing w:val="12"/>
                <w:rFonts w:ascii="ＭＳ 明朝" w:hAnsi="ＭＳ 明朝"/>
              </w:rPr>
              <w:fldChar w:fldCharType="separate"/>
            </w:r>
            <w:r>
              <w:rPr>
                <w:spacing w:val="12"/>
                <w:rFonts w:ascii="ＭＳ 明朝" w:hAnsi="ＭＳ 明朝"/>
              </w:rPr>
            </w:r>
            <w:r>
              <w:rPr>
                <w:spacing w:val="12"/>
                <w:rFonts w:ascii="ＭＳ 明朝" w:hAnsi="ＭＳ 明朝"/>
              </w:rPr>
              <w:fldChar w:fldCharType="end"/>
            </w:r>
          </w:p>
        </w:tc>
      </w:tr>
    </w:tbl>
    <w:p>
      <w:pPr>
        <w:pStyle w:val="Normal"/>
        <w:spacing w:lineRule="exact" w:line="24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tbl>
      <w:tblPr>
        <w:tblW w:w="9324" w:type="dxa"/>
        <w:jc w:val="left"/>
        <w:tblInd w:w="8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331"/>
        <w:gridCol w:w="1035"/>
        <w:gridCol w:w="2331"/>
        <w:gridCol w:w="3626"/>
      </w:tblGrid>
      <w:tr>
        <w:trPr>
          <w:trHeight w:val="637" w:hRule="atLeast"/>
        </w:trPr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児童氏名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学年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金額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金額の内訳等</w:t>
            </w:r>
          </w:p>
        </w:tc>
      </w:tr>
      <w:tr>
        <w:trPr>
          <w:trHeight w:val="632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54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84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6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78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6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72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合計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</w:tbl>
    <w:p>
      <w:pPr>
        <w:pStyle w:val="Normal"/>
        <w:numPr>
          <w:ilvl w:val="0"/>
          <w:numId w:val="1"/>
        </w:numPr>
        <w:jc w:val="left"/>
        <w:rPr>
          <w:rFonts w:ascii="ＭＳ 明朝" w:hAnsi="ＭＳ 明朝"/>
          <w:b/>
          <w:spacing w:val="12"/>
          <w:u w:val="double"/>
        </w:rPr>
      </w:pPr>
      <w:r>
        <w:rPr>
          <w:rFonts w:ascii="ＭＳ 明朝" w:hAnsi="ＭＳ 明朝"/>
          <w:b/>
          <w:spacing w:val="12"/>
          <w:u w:val="double"/>
        </w:rPr>
        <w:t>金額を証明する領収書等を添付すること。</w:t>
      </w:r>
    </w:p>
    <w:p>
      <w:pPr>
        <w:pStyle w:val="Normal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p>
      <w:pPr>
        <w:pStyle w:val="Normal"/>
        <w:jc w:val="left"/>
        <w:rPr>
          <w:rFonts w:ascii="ＭＳ 明朝" w:hAnsi="ＭＳ 明朝"/>
          <w:b/>
          <w:spacing w:val="12"/>
          <w:sz w:val="28"/>
          <w:szCs w:val="28"/>
        </w:rPr>
      </w:pPr>
      <w:r>
        <w:rPr>
          <w:rFonts w:ascii="ＭＳ 明朝" w:hAnsi="ＭＳ 明朝"/>
          <w:b/>
          <w:spacing w:val="12"/>
          <w:sz w:val="28"/>
          <w:szCs w:val="28"/>
        </w:rPr>
        <w:t>【学習塾費】</w:t>
      </w:r>
    </w:p>
    <w:p>
      <w:pPr>
        <w:pStyle w:val="Normal"/>
        <w:ind w:firstLine="234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措置児童の中学生のうち，学習塾に通っている児童であって、学習塾に必要な授業料（月謝）、講習会費等の実費額。</w:t>
      </w:r>
    </w:p>
    <w:p>
      <w:pPr>
        <w:pStyle w:val="Normal"/>
        <w:ind w:firstLine="235"/>
        <w:jc w:val="left"/>
        <w:rPr>
          <w:rFonts w:ascii="ＭＳ 明朝" w:hAnsi="ＭＳ 明朝"/>
          <w:b/>
          <w:spacing w:val="12"/>
        </w:rPr>
      </w:pPr>
      <w:r>
        <w:rPr>
          <w:rFonts w:ascii="ＭＳ 明朝" w:hAnsi="ＭＳ 明朝"/>
          <w:b/>
          <w:spacing w:val="12"/>
        </w:rPr>
        <w:t>■</w:t>
      </w:r>
      <w:r>
        <w:rPr>
          <w:rFonts w:ascii="ＭＳ 明朝" w:hAnsi="ＭＳ 明朝"/>
          <w:b/>
          <w:spacing w:val="12"/>
        </w:rPr>
        <w:t>対象経費</w:t>
      </w:r>
    </w:p>
    <w:p>
      <w:pPr>
        <w:pStyle w:val="Normal"/>
        <w:ind w:firstLine="819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入会金、授業料（月謝）、講習会費、教材費、模擬テスト代、交通費。</w:t>
      </w:r>
    </w:p>
    <w:p>
      <w:pPr>
        <w:pStyle w:val="Normal"/>
        <w:ind w:firstLine="235"/>
        <w:jc w:val="left"/>
        <w:rPr>
          <w:rFonts w:ascii="ＭＳ 明朝" w:hAnsi="ＭＳ 明朝"/>
          <w:b/>
          <w:spacing w:val="12"/>
        </w:rPr>
      </w:pPr>
      <w:r>
        <w:rPr>
          <w:rFonts w:ascii="ＭＳ 明朝" w:hAnsi="ＭＳ 明朝"/>
          <w:b/>
          <w:spacing w:val="12"/>
        </w:rPr>
        <w:t>■</w:t>
      </w:r>
      <w:r>
        <w:rPr>
          <w:rFonts w:ascii="ＭＳ 明朝" w:hAnsi="ＭＳ 明朝"/>
          <w:b/>
          <w:spacing w:val="12"/>
        </w:rPr>
        <w:t>対象外経費</w:t>
      </w:r>
    </w:p>
    <w:p>
      <w:pPr>
        <w:pStyle w:val="Normal"/>
        <w:numPr>
          <w:ilvl w:val="0"/>
          <w:numId w:val="2"/>
        </w:numPr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施設内で使用する学習机、椅子等の物品購入費及び参考書、問題集等の図書</w:t>
      </w:r>
    </w:p>
    <w:p>
      <w:pPr>
        <w:pStyle w:val="Normal"/>
        <w:ind w:left="830" w:hanging="0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購入費やパソコン購入費。</w:t>
      </w:r>
    </w:p>
    <w:p>
      <w:pPr>
        <w:pStyle w:val="Normal"/>
        <w:numPr>
          <w:ilvl w:val="0"/>
          <w:numId w:val="2"/>
        </w:numPr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家庭教師にかかる月謝（謝礼）・教材費。</w:t>
      </w:r>
    </w:p>
    <w:p>
      <w:pPr>
        <w:pStyle w:val="Normal"/>
        <w:numPr>
          <w:ilvl w:val="0"/>
          <w:numId w:val="2"/>
        </w:numPr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ピアノ、舞踊、スイミングスクール、武道、習字、そろばん、外国語会話等の</w:t>
      </w:r>
    </w:p>
    <w:p>
      <w:pPr>
        <w:pStyle w:val="Normal"/>
        <w:ind w:left="470" w:firstLine="351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お稽古ごとに支出した経費。</w:t>
      </w:r>
    </w:p>
    <w:p>
      <w:pPr>
        <w:pStyle w:val="Normal"/>
        <w:jc w:val="left"/>
        <w:rPr>
          <w:rFonts w:ascii="ＭＳ 明朝" w:hAnsi="ＭＳ 明朝"/>
          <w:spacing w:val="12"/>
        </w:rPr>
      </w:pPr>
      <w:r>
        <mc:AlternateContent>
          <mc:Choice Requires="wps">
            <w:drawing>
              <wp:anchor behindDoc="0" distT="24765" distB="22860" distL="24765" distR="22860" simplePos="0" locked="0" layoutInCell="0" allowOverlap="1" relativeHeight="2" wp14:anchorId="5E645A56">
                <wp:simplePos x="0" y="0"/>
                <wp:positionH relativeFrom="column">
                  <wp:posOffset>-499110</wp:posOffset>
                </wp:positionH>
                <wp:positionV relativeFrom="paragraph">
                  <wp:posOffset>-689610</wp:posOffset>
                </wp:positionV>
                <wp:extent cx="1000125" cy="542925"/>
                <wp:effectExtent l="19685" t="19050" r="18415" b="19050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rFonts w:ascii="ＭＳ ゴシック" w:hAnsi="ＭＳ ゴシック" w:eastAsia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-39.3pt;margin-top:-54.3pt;width:78.7pt;height:42.7pt;mso-wrap-style:square;v-text-anchor:top" wp14:anchorId="5E645A56">
                <v:fill o:detectmouseclick="t" type="solid" color2="black"/>
                <v:stroke color="black" weight="38160" joinstyle="miter" endcap="flat"/>
                <v:textbox>
                  <w:txbxContent>
                    <w:p>
                      <w:pPr>
                        <w:pStyle w:val="Style21"/>
                        <w:rPr>
                          <w:rFonts w:ascii="ＭＳ ゴシック" w:hAnsi="ＭＳ ゴシック" w:eastAsia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/>
          <w:spacing w:val="12"/>
        </w:rPr>
        <w:t>様式第１５号</w:t>
      </w:r>
    </w:p>
    <w:p>
      <w:pPr>
        <w:pStyle w:val="Normal"/>
        <w:spacing w:lineRule="exact" w:line="35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p>
      <w:pPr>
        <w:pStyle w:val="Normal"/>
        <w:spacing w:lineRule="exact" w:line="358"/>
        <w:jc w:val="center"/>
        <w:rPr>
          <w:rFonts w:ascii="ＭＳ 明朝" w:hAnsi="ＭＳ 明朝"/>
          <w:b/>
          <w:spacing w:val="13"/>
          <w:sz w:val="32"/>
          <w:szCs w:val="32"/>
        </w:rPr>
      </w:pPr>
      <w:r>
        <w:rPr>
          <w:rFonts w:ascii="ＭＳ 明朝" w:hAnsi="ＭＳ 明朝"/>
          <w:b/>
          <w:spacing w:val="13"/>
          <w:sz w:val="32"/>
          <w:szCs w:val="32"/>
        </w:rPr>
        <w:t>教育費（学習塾費）内訳書</w:t>
      </w:r>
    </w:p>
    <w:p>
      <w:pPr>
        <w:pStyle w:val="Normal"/>
        <w:spacing w:lineRule="exact" w:line="24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tbl>
      <w:tblPr>
        <w:tblW w:w="4922" w:type="dxa"/>
        <w:jc w:val="left"/>
        <w:tblInd w:w="4502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295"/>
        <w:gridCol w:w="3626"/>
      </w:tblGrid>
      <w:tr>
        <w:trPr>
          <w:trHeight w:val="574" w:hRule="atLeast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8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里親名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8"/>
              <w:ind w:firstLine="234"/>
              <w:jc w:val="left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新潟太郎，新潟花子</w:t>
            </w:r>
          </w:p>
        </w:tc>
      </w:tr>
    </w:tbl>
    <w:p>
      <w:pPr>
        <w:pStyle w:val="Normal"/>
        <w:spacing w:lineRule="exact" w:line="248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tbl>
      <w:tblPr>
        <w:tblW w:w="9324" w:type="dxa"/>
        <w:jc w:val="left"/>
        <w:tblInd w:w="8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331"/>
        <w:gridCol w:w="1035"/>
        <w:gridCol w:w="2331"/>
        <w:gridCol w:w="3626"/>
      </w:tblGrid>
      <w:tr>
        <w:trPr>
          <w:trHeight w:val="637" w:hRule="atLeast"/>
        </w:trPr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児童氏名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学年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金額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金額の内訳等</w:t>
            </w:r>
          </w:p>
        </w:tc>
      </w:tr>
      <w:tr>
        <w:trPr>
          <w:trHeight w:val="632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新潟　遼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３年</w:t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220,000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授業料月</w:t>
            </w:r>
            <w:r>
              <w:rPr>
                <w:rFonts w:eastAsia="ＭＳ ゴシック" w:ascii="ＭＳ ゴシック" w:hAnsi="ＭＳ ゴシック"/>
                <w:spacing w:val="12"/>
              </w:rPr>
              <w:t>20,000</w:t>
            </w:r>
            <w:r>
              <w:rPr>
                <w:rFonts w:ascii="ＭＳ ゴシック" w:hAnsi="ＭＳ ゴシック" w:eastAsia="ＭＳ ゴシック"/>
                <w:spacing w:val="12"/>
              </w:rPr>
              <w:t>円</w:t>
            </w:r>
            <w:r>
              <w:rPr>
                <w:rFonts w:eastAsia="ＭＳ ゴシック" w:ascii="ＭＳ ゴシック" w:hAnsi="ＭＳ ゴシック"/>
                <w:spacing w:val="12"/>
              </w:rPr>
              <w:t>×11</w:t>
            </w:r>
            <w:r>
              <w:rPr>
                <w:rFonts w:ascii="ＭＳ ゴシック" w:hAnsi="ＭＳ ゴシック" w:eastAsia="ＭＳ ゴシック"/>
                <w:spacing w:val="12"/>
              </w:rPr>
              <w:t>ヵ月</w:t>
            </w:r>
          </w:p>
        </w:tc>
      </w:tr>
      <w:tr>
        <w:trPr>
          <w:trHeight w:val="554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20,000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入会金</w:t>
            </w:r>
          </w:p>
        </w:tc>
      </w:tr>
      <w:tr>
        <w:trPr>
          <w:trHeight w:val="584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〃</w:t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10,000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ゴシック" w:hAnsi="ＭＳ ゴシック" w:eastAsia="ＭＳ ゴシック"/>
                <w:spacing w:val="12"/>
              </w:rPr>
            </w:pPr>
            <w:r>
              <w:rPr>
                <w:rFonts w:ascii="ＭＳ ゴシック" w:hAnsi="ＭＳ ゴシック" w:eastAsia="ＭＳ ゴシック"/>
                <w:spacing w:val="12"/>
              </w:rPr>
              <w:t>模擬試験代</w:t>
            </w:r>
          </w:p>
        </w:tc>
      </w:tr>
      <w:tr>
        <w:trPr>
          <w:trHeight w:val="566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78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6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60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  <w:tr>
        <w:trPr>
          <w:trHeight w:val="572" w:hRule="atLeast"/>
        </w:trPr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  <w:t>合計</w:t>
            </w:r>
          </w:p>
        </w:tc>
        <w:tc>
          <w:tcPr>
            <w:tcW w:w="10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  <w:tc>
          <w:tcPr>
            <w:tcW w:w="23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eastAsia="ＭＳ ゴシック" w:ascii="ＭＳ ゴシック" w:hAnsi="ＭＳ ゴシック"/>
                <w:spacing w:val="12"/>
              </w:rPr>
              <w:t>250,000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/>
                <w:spacing w:val="12"/>
              </w:rPr>
            </w:r>
          </w:p>
        </w:tc>
      </w:tr>
    </w:tbl>
    <w:p>
      <w:pPr>
        <w:pStyle w:val="Normal"/>
        <w:numPr>
          <w:ilvl w:val="0"/>
          <w:numId w:val="1"/>
        </w:numPr>
        <w:jc w:val="left"/>
        <w:rPr>
          <w:rFonts w:ascii="ＭＳ 明朝" w:hAnsi="ＭＳ 明朝"/>
          <w:b/>
          <w:spacing w:val="12"/>
          <w:u w:val="double"/>
        </w:rPr>
      </w:pPr>
      <w:r>
        <w:rPr>
          <w:rFonts w:ascii="ＭＳ 明朝" w:hAnsi="ＭＳ 明朝"/>
          <w:b/>
          <w:spacing w:val="12"/>
          <w:u w:val="double"/>
        </w:rPr>
        <w:t>金額を証明する領収書等を添付すること。</w:t>
      </w:r>
    </w:p>
    <w:p>
      <w:pPr>
        <w:pStyle w:val="Normal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</w:r>
    </w:p>
    <w:p>
      <w:pPr>
        <w:pStyle w:val="Normal"/>
        <w:jc w:val="left"/>
        <w:rPr>
          <w:rFonts w:ascii="ＭＳ 明朝" w:hAnsi="ＭＳ 明朝"/>
          <w:b/>
          <w:spacing w:val="12"/>
          <w:sz w:val="28"/>
          <w:szCs w:val="28"/>
        </w:rPr>
      </w:pPr>
      <w:r>
        <w:rPr>
          <w:rFonts w:ascii="ＭＳ 明朝" w:hAnsi="ＭＳ 明朝"/>
          <w:b/>
          <w:spacing w:val="12"/>
          <w:sz w:val="28"/>
          <w:szCs w:val="28"/>
        </w:rPr>
        <w:t>【学習塾費】</w:t>
      </w:r>
    </w:p>
    <w:p>
      <w:pPr>
        <w:pStyle w:val="Normal"/>
        <w:ind w:firstLine="234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措置児童の中学生のうち，学習塾に通っている児童であって、学習塾に必要な授業料（月謝）、講習会費等の実費額。</w:t>
      </w:r>
    </w:p>
    <w:p>
      <w:pPr>
        <w:pStyle w:val="Normal"/>
        <w:ind w:firstLine="235"/>
        <w:jc w:val="left"/>
        <w:rPr>
          <w:rFonts w:ascii="ＭＳ 明朝" w:hAnsi="ＭＳ 明朝"/>
          <w:b/>
          <w:spacing w:val="12"/>
        </w:rPr>
      </w:pPr>
      <w:r>
        <w:rPr>
          <w:rFonts w:ascii="ＭＳ 明朝" w:hAnsi="ＭＳ 明朝"/>
          <w:b/>
          <w:spacing w:val="12"/>
        </w:rPr>
        <w:t>■</w:t>
      </w:r>
      <w:r>
        <w:rPr>
          <w:rFonts w:ascii="ＭＳ 明朝" w:hAnsi="ＭＳ 明朝"/>
          <w:b/>
          <w:spacing w:val="12"/>
        </w:rPr>
        <w:t>対象経費</w:t>
      </w:r>
    </w:p>
    <w:p>
      <w:pPr>
        <w:pStyle w:val="Normal"/>
        <w:ind w:firstLine="819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入会金、授業料（月謝）、講習会費、教材費、模擬テスト代、交通費。</w:t>
      </w:r>
    </w:p>
    <w:p>
      <w:pPr>
        <w:pStyle w:val="Normal"/>
        <w:ind w:firstLine="235"/>
        <w:jc w:val="left"/>
        <w:rPr>
          <w:rFonts w:ascii="ＭＳ 明朝" w:hAnsi="ＭＳ 明朝"/>
          <w:b/>
          <w:spacing w:val="12"/>
        </w:rPr>
      </w:pPr>
      <w:r>
        <w:rPr>
          <w:rFonts w:ascii="ＭＳ 明朝" w:hAnsi="ＭＳ 明朝"/>
          <w:b/>
          <w:spacing w:val="12"/>
        </w:rPr>
        <w:t>■</w:t>
      </w:r>
      <w:r>
        <w:rPr>
          <w:rFonts w:ascii="ＭＳ 明朝" w:hAnsi="ＭＳ 明朝"/>
          <w:b/>
          <w:spacing w:val="12"/>
        </w:rPr>
        <w:t>対象外経費</w:t>
      </w:r>
    </w:p>
    <w:p>
      <w:pPr>
        <w:pStyle w:val="Normal"/>
        <w:numPr>
          <w:ilvl w:val="0"/>
          <w:numId w:val="2"/>
        </w:numPr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施設内で使用する学習机、椅子等の物品購入費及び参考書、問題集等の図書</w:t>
      </w:r>
    </w:p>
    <w:p>
      <w:pPr>
        <w:pStyle w:val="Normal"/>
        <w:ind w:left="830" w:hanging="0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購入費やパソコン購入費。</w:t>
      </w:r>
    </w:p>
    <w:p>
      <w:pPr>
        <w:pStyle w:val="Normal"/>
        <w:numPr>
          <w:ilvl w:val="0"/>
          <w:numId w:val="2"/>
        </w:numPr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家庭教師にかかる月謝（謝礼）・教材費。</w:t>
      </w:r>
    </w:p>
    <w:p>
      <w:pPr>
        <w:pStyle w:val="Normal"/>
        <w:numPr>
          <w:ilvl w:val="0"/>
          <w:numId w:val="2"/>
        </w:numPr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ピアノ、舞踊、スイミングスクール、武道、習字、そろばん、外国語会話等の</w:t>
      </w:r>
    </w:p>
    <w:p>
      <w:pPr>
        <w:pStyle w:val="Normal"/>
        <w:ind w:left="470" w:firstLine="351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/>
          <w:spacing w:val="12"/>
        </w:rPr>
        <w:t>お稽古ごとに支出した経費。</w:t>
      </w:r>
    </w:p>
    <w:sectPr>
      <w:type w:val="nextPage"/>
      <w:pgSz w:w="11906" w:h="16838"/>
      <w:pgMar w:left="1417" w:right="1154" w:gutter="0" w:header="0" w:top="1417" w:footer="0" w:bottom="1381"/>
      <w:pgNumType w:fmt="decimal"/>
      <w:formProt w:val="false"/>
      <w:textDirection w:val="lrTb"/>
      <w:docGrid w:type="lines" w:linePitch="38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55"/>
  <w:defaultTabStop w:val="1037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incho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eastAsia="ＭＳ 明朝" w:ascii="Times New Roman" w:hAnsi="Times New Roman" w:cs="Times New Roman"/>
      <w:color w:val="auto"/>
      <w:spacing w:val="24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qFormat/>
    <w:rsid w:val="001c3547"/>
    <w:rPr>
      <w:rFonts w:eastAsia="ＭＳ 明朝"/>
      <w:spacing w:val="24"/>
      <w:sz w:val="21"/>
    </w:rPr>
  </w:style>
  <w:style w:type="character" w:styleId="Style10" w:customStyle="1">
    <w:name w:val="フッター (文字)"/>
    <w:qFormat/>
    <w:rsid w:val="001c3547"/>
    <w:rPr>
      <w:rFonts w:eastAsia="ＭＳ 明朝"/>
      <w:spacing w:val="24"/>
      <w:sz w:val="21"/>
    </w:rPr>
  </w:style>
  <w:style w:type="character" w:styleId="Style11" w:customStyle="1">
    <w:name w:val="吹き出し (文字)"/>
    <w:link w:val="BalloonText"/>
    <w:qFormat/>
    <w:rsid w:val="00584e7a"/>
    <w:rPr>
      <w:rFonts w:ascii="游ゴシック Light" w:hAnsi="游ゴシック Light" w:eastAsia="游ゴシック Light" w:cs="Times New Roman"/>
      <w:spacing w:val="24"/>
      <w:sz w:val="18"/>
      <w:szCs w:val="18"/>
    </w:rPr>
  </w:style>
  <w:style w:type="character" w:styleId="Style12">
    <w:name w:val="文末脚注番号"/>
    <w:qFormat/>
    <w:rPr/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Style19">
    <w:name w:val="Header"/>
    <w:basedOn w:val="Normal"/>
    <w:link w:val="Style9"/>
    <w:rsid w:val="001c3547"/>
    <w:pPr>
      <w:tabs>
        <w:tab w:val="clear" w:pos="1037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Footer"/>
    <w:basedOn w:val="Normal"/>
    <w:link w:val="Style10"/>
    <w:rsid w:val="001c3547"/>
    <w:pPr>
      <w:tabs>
        <w:tab w:val="clear" w:pos="1037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qFormat/>
    <w:rsid w:val="00584e7a"/>
    <w:pPr/>
    <w:rPr>
      <w:rFonts w:ascii="游ゴシック Light" w:hAnsi="游ゴシック Light" w:eastAsia="游ゴシック Light"/>
      <w:sz w:val="18"/>
      <w:szCs w:val="18"/>
    </w:rPr>
  </w:style>
  <w:style w:type="paragraph" w:styleId="Style21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3</Pages>
  <Words>592</Words>
  <Characters>621</Characters>
  <CharactersWithSpaces>622</CharactersWithSpaces>
  <Paragraphs>53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2026-01-27T19:31:23Z</dcterms:created>
  <dc:creator/>
  <dc:description/>
  <dc:language>ja-JP</dc:language>
  <cp:lastModifiedBy/>
  <dcterms:modified xsi:type="dcterms:W3CDTF">2026-01-27T19:31:27Z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