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spacing w:val="12"/>
        </w:rPr>
      </w:pPr>
      <w:r>
        <w:rPr>
          <w:rFonts w:ascii="ＭＳ 明朝" w:hAnsi="ＭＳ 明朝"/>
          <w:spacing w:val="12"/>
        </w:rPr>
        <w:t>任意様式</w:t>
      </w:r>
    </w:p>
    <w:p>
      <w:pPr>
        <w:pStyle w:val="Normal"/>
        <w:spacing w:lineRule="exact" w:line="358"/>
        <w:jc w:val="left"/>
        <w:rPr>
          <w:rFonts w:ascii="ＭＳ 明朝" w:hAnsi="ＭＳ 明朝"/>
          <w:spacing w:val="12"/>
        </w:rPr>
      </w:pPr>
      <w:r>
        <w:rPr>
          <w:rFonts w:ascii="ＭＳ 明朝" w:hAnsi="ＭＳ 明朝"/>
          <w:spacing w:val="12"/>
        </w:rPr>
      </w:r>
    </w:p>
    <w:p>
      <w:pPr>
        <w:pStyle w:val="Normal"/>
        <w:spacing w:lineRule="exact" w:line="358"/>
        <w:jc w:val="center"/>
        <w:rPr>
          <w:rFonts w:ascii="ＭＳ 明朝" w:hAnsi="ＭＳ 明朝"/>
          <w:b/>
          <w:spacing w:val="13"/>
          <w:sz w:val="32"/>
          <w:szCs w:val="32"/>
        </w:rPr>
      </w:pPr>
      <w:r>
        <w:rPr>
          <w:rFonts w:ascii="ＭＳ 明朝" w:hAnsi="ＭＳ 明朝"/>
          <w:b/>
          <w:spacing w:val="13"/>
          <w:sz w:val="32"/>
          <w:szCs w:val="32"/>
        </w:rPr>
        <w:t>教育費（教材代費）内訳書</w:t>
      </w:r>
    </w:p>
    <w:p>
      <w:pPr>
        <w:pStyle w:val="Normal"/>
        <w:spacing w:lineRule="exact" w:line="248"/>
        <w:jc w:val="left"/>
        <w:rPr>
          <w:rFonts w:ascii="ＭＳ 明朝" w:hAnsi="ＭＳ 明朝"/>
          <w:spacing w:val="12"/>
        </w:rPr>
      </w:pPr>
      <w:r>
        <w:rPr>
          <w:rFonts w:ascii="ＭＳ 明朝" w:hAnsi="ＭＳ 明朝"/>
          <w:spacing w:val="12"/>
        </w:rPr>
      </w:r>
    </w:p>
    <w:tbl>
      <w:tblPr>
        <w:tblW w:w="4922" w:type="dxa"/>
        <w:jc w:val="left"/>
        <w:tblInd w:w="4502" w:type="dxa"/>
        <w:tblLayout w:type="fixed"/>
        <w:tblCellMar>
          <w:top w:w="0" w:type="dxa"/>
          <w:left w:w="99" w:type="dxa"/>
          <w:bottom w:w="0" w:type="dxa"/>
          <w:right w:w="99" w:type="dxa"/>
        </w:tblCellMar>
        <w:tblLook w:firstRow="0" w:noVBand="0" w:lastRow="0" w:firstColumn="0" w:lastColumn="0" w:noHBand="0" w:val="0000"/>
      </w:tblPr>
      <w:tblGrid>
        <w:gridCol w:w="1295"/>
        <w:gridCol w:w="3626"/>
      </w:tblGrid>
      <w:tr>
        <w:trPr>
          <w:trHeight w:val="574" w:hRule="atLeast"/>
        </w:trPr>
        <w:tc>
          <w:tcPr>
            <w:tcW w:w="1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center"/>
              <w:rPr>
                <w:rFonts w:ascii="ＭＳ 明朝" w:hAnsi="ＭＳ 明朝"/>
                <w:spacing w:val="12"/>
              </w:rPr>
            </w:pPr>
            <w:r>
              <w:rPr>
                <w:rFonts w:ascii="ＭＳ 明朝" w:hAnsi="ＭＳ 明朝"/>
                <w:spacing w:val="12"/>
              </w:rPr>
              <w:t>里親名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left"/>
              <w:rPr>
                <w:rFonts w:ascii="ＭＳ 明朝" w:hAnsi="ＭＳ 明朝"/>
                <w:spacing w:val="12"/>
              </w:rPr>
            </w:pPr>
            <w:r>
              <w:rPr>
                <w:rFonts w:ascii="ＭＳ 明朝" w:hAnsi="ＭＳ 明朝"/>
                <w:spacing w:val="12"/>
              </w:rPr>
            </w:r>
          </w:p>
        </w:tc>
      </w:tr>
    </w:tbl>
    <w:p>
      <w:pPr>
        <w:pStyle w:val="Normal"/>
        <w:spacing w:lineRule="exact" w:line="248"/>
        <w:jc w:val="left"/>
        <w:rPr>
          <w:rFonts w:ascii="ＭＳ 明朝" w:hAnsi="ＭＳ 明朝"/>
          <w:spacing w:val="12"/>
        </w:rPr>
      </w:pPr>
      <w:r>
        <w:rPr>
          <w:rFonts w:ascii="ＭＳ 明朝" w:hAnsi="ＭＳ 明朝"/>
          <w:spacing w:val="12"/>
        </w:rPr>
      </w:r>
    </w:p>
    <w:tbl>
      <w:tblPr>
        <w:tblW w:w="9324"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2331"/>
        <w:gridCol w:w="1035"/>
        <w:gridCol w:w="2331"/>
        <w:gridCol w:w="3626"/>
      </w:tblGrid>
      <w:tr>
        <w:trPr>
          <w:trHeight w:val="637" w:hRule="atLeast"/>
        </w:trPr>
        <w:tc>
          <w:tcPr>
            <w:tcW w:w="2331"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児童氏名</w:t>
            </w:r>
          </w:p>
        </w:tc>
        <w:tc>
          <w:tcPr>
            <w:tcW w:w="1035"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学年</w:t>
            </w:r>
          </w:p>
        </w:tc>
        <w:tc>
          <w:tcPr>
            <w:tcW w:w="2331"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金額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金額の内訳等</w:t>
            </w:r>
          </w:p>
        </w:tc>
      </w:tr>
      <w:tr>
        <w:trPr>
          <w:trHeight w:val="632"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54"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84"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6"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8"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6"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8"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2"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合計</w:t>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bl>
    <w:p>
      <w:pPr>
        <w:pStyle w:val="Normal"/>
        <w:numPr>
          <w:ilvl w:val="0"/>
          <w:numId w:val="1"/>
        </w:numPr>
        <w:jc w:val="left"/>
        <w:rPr>
          <w:rFonts w:ascii="ＭＳ 明朝" w:hAnsi="ＭＳ 明朝"/>
          <w:b/>
          <w:spacing w:val="12"/>
          <w:u w:val="double"/>
        </w:rPr>
      </w:pPr>
      <w:r>
        <w:rPr>
          <w:rFonts w:ascii="ＭＳ 明朝" w:hAnsi="ＭＳ 明朝"/>
          <w:b/>
          <w:spacing w:val="12"/>
          <w:u w:val="double"/>
        </w:rPr>
        <w:t>金額を証明する領収書等を添付すること。</w:t>
      </w:r>
    </w:p>
    <w:p>
      <w:pPr>
        <w:pStyle w:val="Normal"/>
        <w:jc w:val="left"/>
        <w:rPr>
          <w:rFonts w:ascii="ＭＳ 明朝" w:hAnsi="ＭＳ 明朝"/>
          <w:spacing w:val="12"/>
        </w:rPr>
      </w:pPr>
      <w:r>
        <w:rPr>
          <w:rFonts w:ascii="ＭＳ 明朝" w:hAnsi="ＭＳ 明朝"/>
          <w:spacing w:val="12"/>
        </w:rPr>
      </w:r>
    </w:p>
    <w:p>
      <w:pPr>
        <w:pStyle w:val="Normal"/>
        <w:rPr>
          <w:rFonts w:ascii="ＭＳ 明朝" w:hAnsi="ＭＳ 明朝"/>
          <w:b/>
          <w:sz w:val="24"/>
          <w:szCs w:val="24"/>
        </w:rPr>
      </w:pPr>
      <w:r>
        <w:rPr>
          <w:rFonts w:ascii="ＭＳ 明朝" w:hAnsi="ＭＳ 明朝"/>
          <w:b/>
          <w:sz w:val="24"/>
          <w:szCs w:val="24"/>
        </w:rPr>
        <w:t>【教材代費】</w:t>
      </w:r>
    </w:p>
    <w:p>
      <w:pPr>
        <w:pStyle w:val="Normal"/>
        <w:ind w:left="258" w:firstLine="234"/>
        <w:rPr>
          <w:szCs w:val="21"/>
        </w:rPr>
      </w:pPr>
      <w:r>
        <w:rPr>
          <w:rFonts w:ascii="ＭＳ 明朝" w:hAnsi="ＭＳ 明朝"/>
          <w:spacing w:val="12"/>
          <w:szCs w:val="21"/>
        </w:rPr>
        <w:t>措置児童の小中学生、特別支援学校高等部のうち，</w:t>
      </w:r>
      <w:r>
        <w:rPr>
          <w:szCs w:val="21"/>
          <w:u w:val="wave" w:color="FF0000"/>
        </w:rPr>
        <w:t>教科書に準ずる正規の教材として学校長が指定するもの</w:t>
      </w:r>
      <w:r>
        <w:rPr>
          <w:szCs w:val="21"/>
        </w:rPr>
        <w:t>の購入に必要な実費。</w:t>
      </w:r>
    </w:p>
    <w:p>
      <w:pPr>
        <w:pStyle w:val="Normal"/>
        <w:jc w:val="left"/>
        <w:rPr>
          <w:rFonts w:ascii="ＭＳ 明朝" w:hAnsi="ＭＳ 明朝"/>
          <w:b/>
          <w:bCs/>
          <w:color w:val="FF0000"/>
          <w:sz w:val="22"/>
          <w:szCs w:val="21"/>
        </w:rPr>
      </w:pPr>
      <w:r>
        <w:rPr>
          <w:rFonts w:ascii="ＭＳ 明朝" w:hAnsi="ＭＳ 明朝"/>
          <w:b/>
          <w:bCs/>
          <w:color w:val="FF0000"/>
          <w:sz w:val="22"/>
          <w:szCs w:val="21"/>
        </w:rPr>
        <w:t>　※詳細は裏面を参照。</w:t>
      </w:r>
    </w:p>
    <w:p>
      <w:pPr>
        <w:pStyle w:val="Normal"/>
        <w:jc w:val="left"/>
        <w:rPr>
          <w:rFonts w:ascii="ＭＳ 明朝" w:hAnsi="ＭＳ 明朝"/>
        </w:rPr>
      </w:pPr>
      <w:r>
        <w:rPr>
          <w:rFonts w:ascii="ＭＳ 明朝" w:hAnsi="ＭＳ 明朝"/>
        </w:rPr>
      </w:r>
    </w:p>
    <w:p>
      <w:pPr>
        <w:pStyle w:val="Normal"/>
        <w:jc w:val="left"/>
        <w:rPr>
          <w:rFonts w:ascii="ＭＳ 明朝" w:hAnsi="ＭＳ 明朝"/>
        </w:rPr>
      </w:pPr>
      <w:r>
        <w:rPr>
          <w:rFonts w:ascii="ＭＳ 明朝" w:hAnsi="ＭＳ 明朝"/>
        </w:rPr>
      </w:r>
    </w:p>
    <w:p>
      <w:pPr>
        <w:pStyle w:val="Normal"/>
        <w:jc w:val="left"/>
        <w:rPr>
          <w:rFonts w:ascii="ＭＳ 明朝" w:hAnsi="ＭＳ 明朝"/>
        </w:rPr>
      </w:pPr>
      <w:r>
        <w:rPr>
          <w:rFonts w:ascii="ＭＳ 明朝" w:hAnsi="ＭＳ 明朝"/>
        </w:rPr>
      </w:r>
    </w:p>
    <w:p>
      <w:pPr>
        <w:pStyle w:val="Normal"/>
        <w:jc w:val="left"/>
        <w:rPr>
          <w:rFonts w:ascii="ＭＳ 明朝" w:hAnsi="ＭＳ 明朝"/>
        </w:rPr>
      </w:pPr>
      <w:r>
        <w:rPr>
          <w:rFonts w:ascii="ＭＳ 明朝" w:hAnsi="ＭＳ 明朝"/>
        </w:rPr>
      </w:r>
    </w:p>
    <w:p>
      <w:pPr>
        <w:pStyle w:val="Normal"/>
        <w:jc w:val="left"/>
        <w:rPr>
          <w:rFonts w:ascii="ＭＳ 明朝" w:hAnsi="ＭＳ 明朝"/>
        </w:rPr>
      </w:pPr>
      <w:r>
        <w:rPr>
          <w:rFonts w:ascii="ＭＳ 明朝" w:hAnsi="ＭＳ 明朝"/>
        </w:rPr>
      </w:r>
    </w:p>
    <w:p>
      <w:pPr>
        <w:pStyle w:val="Normal"/>
        <w:jc w:val="left"/>
        <w:rPr>
          <w:rFonts w:ascii="ＭＳ 明朝" w:hAnsi="ＭＳ 明朝"/>
        </w:rPr>
      </w:pPr>
      <w:r>
        <w:rPr>
          <w:rFonts w:ascii="ＭＳ 明朝" w:hAnsi="ＭＳ 明朝"/>
        </w:rPr>
      </w:r>
    </w:p>
    <w:tbl>
      <w:tblPr>
        <w:tblW w:w="6550"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6550"/>
      </w:tblGrid>
      <w:tr>
        <w:trPr>
          <w:trHeight w:val="360" w:hRule="atLeast"/>
        </w:trPr>
        <w:tc>
          <w:tcPr>
            <w:tcW w:w="6550" w:type="dxa"/>
            <w:tcBorders>
              <w:top w:val="single" w:sz="4" w:space="0" w:color="000000"/>
              <w:left w:val="single" w:sz="4" w:space="0" w:color="000000"/>
              <w:bottom w:val="single" w:sz="4" w:space="0" w:color="000000"/>
              <w:right w:val="single" w:sz="4" w:space="0" w:color="000000"/>
            </w:tcBorders>
          </w:tcPr>
          <w:p>
            <w:pPr>
              <w:pStyle w:val="Normal"/>
              <w:widowControl w:val="false"/>
              <w:ind w:firstLine="288"/>
              <w:rPr>
                <w:rFonts w:ascii="ＭＳ ゴシック" w:hAnsi="ＭＳ ゴシック" w:eastAsia="ＭＳ ゴシック"/>
                <w:sz w:val="24"/>
              </w:rPr>
            </w:pPr>
            <w:r>
              <w:rPr>
                <w:rFonts w:ascii="ＭＳ ゴシック" w:hAnsi="ＭＳ ゴシック" w:eastAsia="ＭＳ ゴシック"/>
                <w:sz w:val="24"/>
              </w:rPr>
              <w:t>措置費上の「教材代」の適用対象等について</w:t>
            </w:r>
          </w:p>
        </w:tc>
      </w:tr>
    </w:tbl>
    <w:p>
      <w:pPr>
        <w:pStyle w:val="Normal"/>
        <w:rPr>
          <w:sz w:val="22"/>
          <w:szCs w:val="22"/>
        </w:rPr>
      </w:pPr>
      <w:r>
        <w:rPr>
          <w:sz w:val="22"/>
          <w:szCs w:val="22"/>
        </w:rPr>
      </w:r>
    </w:p>
    <w:p>
      <w:pPr>
        <w:pStyle w:val="Normal"/>
        <w:rPr>
          <w:szCs w:val="21"/>
        </w:rPr>
      </w:pPr>
      <w:r>
        <w:rPr>
          <w:b/>
          <w:bCs/>
          <w:szCs w:val="21"/>
        </w:rPr>
        <w:t>○</w:t>
      </w:r>
      <w:r>
        <w:rPr>
          <w:b/>
          <w:bCs/>
          <w:szCs w:val="21"/>
          <w:u w:val="single"/>
        </w:rPr>
        <w:t>対象経費</w:t>
      </w:r>
      <w:r>
        <w:rPr>
          <w:szCs w:val="21"/>
        </w:rPr>
        <w:t>（</w:t>
      </w:r>
      <w:r>
        <w:rPr>
          <w:szCs w:val="21"/>
          <w:u w:val="wave" w:color="FF0000"/>
        </w:rPr>
        <w:t>教科書に準ずる正規の教材として学校長が指定するもの</w:t>
      </w:r>
      <w:r>
        <w:rPr>
          <w:szCs w:val="21"/>
        </w:rPr>
        <w:t>の購入に必</w:t>
      </w:r>
    </w:p>
    <w:p>
      <w:pPr>
        <w:pStyle w:val="Normal"/>
        <w:ind w:firstLine="1548"/>
        <w:rPr>
          <w:szCs w:val="21"/>
        </w:rPr>
      </w:pPr>
      <w:r>
        <w:rPr>
          <w:szCs w:val="21"/>
        </w:rPr>
        <w:t>要な実費）</w:t>
      </w:r>
    </w:p>
    <w:p>
      <w:pPr>
        <w:pStyle w:val="Normal"/>
        <w:rPr>
          <w:szCs w:val="21"/>
        </w:rPr>
      </w:pPr>
      <w:r>
        <w:rPr>
          <w:szCs w:val="21"/>
        </w:rPr>
        <w:t>　　・「教科書に準ずる正規の教材」の範囲</w:t>
      </w:r>
    </w:p>
    <w:p>
      <w:pPr>
        <w:pStyle w:val="Normal"/>
        <w:rPr>
          <w:szCs w:val="21"/>
        </w:rPr>
      </w:pPr>
      <w:r>
        <w:rPr>
          <w:szCs w:val="21"/>
        </w:rPr>
        <w:t>　　　学校において当該学級の全児童が必ず購入することになっている副読</w:t>
      </w:r>
    </w:p>
    <w:p>
      <w:pPr>
        <w:pStyle w:val="Normal"/>
        <w:ind w:firstLine="774"/>
        <w:rPr>
          <w:szCs w:val="21"/>
        </w:rPr>
      </w:pPr>
      <w:r>
        <w:rPr>
          <w:szCs w:val="21"/>
        </w:rPr>
        <w:t>本的図書、ワークブック、和洋辞書及び正規の授業である特別活動の</w:t>
      </w:r>
    </w:p>
    <w:p>
      <w:pPr>
        <w:pStyle w:val="Normal"/>
        <w:ind w:firstLine="774"/>
        <w:rPr>
          <w:szCs w:val="21"/>
        </w:rPr>
      </w:pPr>
      <w:r>
        <w:rPr>
          <w:szCs w:val="21"/>
        </w:rPr>
        <w:t>うち、クラブ活動において当該クラブの全児童が必ず購入することに</w:t>
      </w:r>
    </w:p>
    <w:p>
      <w:pPr>
        <w:pStyle w:val="Normal"/>
        <w:ind w:firstLine="774"/>
        <w:rPr>
          <w:szCs w:val="21"/>
        </w:rPr>
      </w:pPr>
      <w:r>
        <w:rPr>
          <w:szCs w:val="21"/>
        </w:rPr>
        <w:t>なっている用具類等</w:t>
      </w:r>
    </w:p>
    <w:p>
      <w:pPr>
        <w:pStyle w:val="Normal"/>
        <w:ind w:firstLine="258"/>
        <w:rPr>
          <w:szCs w:val="21"/>
        </w:rPr>
      </w:pPr>
      <w:r>
        <w:rPr>
          <w:szCs w:val="21"/>
        </w:rPr>
        <w:t>（例）</w:t>
      </w:r>
    </w:p>
    <w:p>
      <w:pPr>
        <w:pStyle w:val="Normal"/>
        <w:ind w:left="516" w:hanging="516"/>
        <w:rPr>
          <w:szCs w:val="21"/>
        </w:rPr>
      </w:pPr>
      <w:r>
        <w:rPr>
          <w:szCs w:val="21"/>
        </w:rPr>
        <w:t>　　有料テスト代、体操着、水着、運動靴、音楽の授業で使用する楽器、家庭科のエプロン、図工の粘土、絵の具，絵画・書初めの出品料</w:t>
      </w:r>
    </w:p>
    <w:p>
      <w:pPr>
        <w:pStyle w:val="Normal"/>
        <w:ind w:left="516" w:hanging="516"/>
        <w:rPr>
          <w:szCs w:val="21"/>
        </w:rPr>
      </w:pPr>
      <w:r>
        <w:rPr>
          <w:szCs w:val="21"/>
        </w:rPr>
      </w:r>
    </w:p>
    <w:p>
      <w:pPr>
        <w:pStyle w:val="Normal"/>
        <w:rPr>
          <w:b/>
          <w:bCs/>
          <w:szCs w:val="21"/>
        </w:rPr>
      </w:pPr>
      <w:r>
        <w:rPr>
          <w:b/>
          <w:bCs/>
          <w:szCs w:val="21"/>
        </w:rPr>
      </w:r>
    </w:p>
    <w:p>
      <w:pPr>
        <w:pStyle w:val="Normal"/>
        <w:rPr>
          <w:szCs w:val="21"/>
        </w:rPr>
      </w:pPr>
      <w:r>
        <w:rPr>
          <w:b/>
          <w:bCs/>
          <w:szCs w:val="21"/>
        </w:rPr>
        <w:t>○</w:t>
      </w:r>
      <w:r>
        <w:rPr>
          <w:b/>
          <w:bCs/>
          <w:szCs w:val="21"/>
          <w:u w:val="single"/>
        </w:rPr>
        <w:t>対象外経費</w:t>
      </w:r>
      <w:r>
        <w:rPr>
          <w:szCs w:val="21"/>
        </w:rPr>
        <w:t>（義務教育に必要な学用品費等）</w:t>
      </w:r>
    </w:p>
    <w:p>
      <w:pPr>
        <w:pStyle w:val="Normal"/>
        <w:ind w:firstLine="258"/>
        <w:rPr>
          <w:szCs w:val="21"/>
        </w:rPr>
      </w:pPr>
      <w:r>
        <w:rPr>
          <w:rFonts w:ascii="ＭＳ ゴシック" w:hAnsi="ＭＳ ゴシック" w:eastAsia="ＭＳ ゴシック"/>
          <w:color w:val="FF0000"/>
          <w:szCs w:val="21"/>
        </w:rPr>
        <w:t>※</w:t>
      </w:r>
      <w:r>
        <w:rPr>
          <w:rFonts w:ascii="ＭＳ ゴシック" w:hAnsi="ＭＳ ゴシック" w:eastAsia="ＭＳ ゴシック"/>
          <w:color w:val="FF0000"/>
          <w:szCs w:val="21"/>
        </w:rPr>
        <w:t>毎月定額の教育費より支出をお願いします。</w:t>
      </w:r>
    </w:p>
    <w:p>
      <w:pPr>
        <w:pStyle w:val="Normal"/>
        <w:ind w:firstLine="258"/>
        <w:rPr>
          <w:szCs w:val="21"/>
        </w:rPr>
      </w:pPr>
      <w:r>
        <w:rPr>
          <w:szCs w:val="21"/>
        </w:rPr>
        <w:t>（例）</w:t>
      </w:r>
    </w:p>
    <w:p>
      <w:pPr>
        <w:pStyle w:val="Normal"/>
        <w:ind w:left="516" w:hanging="516"/>
        <w:rPr>
          <w:szCs w:val="21"/>
        </w:rPr>
      </w:pPr>
      <w:r>
        <w:rPr>
          <w:szCs w:val="21"/>
        </w:rPr>
        <w:t>　　ノート、筆入れ、鉛筆、定規、カバン、傘、遠足等の実験学習見学費（バス代，入館料など）、教科外学習費、学校納付金、名札、生徒手帳代、日本スポーツ振興センターの掛金</w:t>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ind w:left="516" w:hanging="516"/>
        <w:rPr>
          <w:szCs w:val="21"/>
        </w:rPr>
      </w:pPr>
      <w:r>
        <w:rPr>
          <w:szCs w:val="21"/>
        </w:rPr>
      </w:r>
    </w:p>
    <w:p>
      <w:pPr>
        <w:pStyle w:val="Normal"/>
        <w:jc w:val="left"/>
        <w:rPr>
          <w:rFonts w:ascii="ＭＳ 明朝" w:hAnsi="ＭＳ 明朝"/>
          <w:spacing w:val="12"/>
        </w:rPr>
      </w:pPr>
      <w:r>
        <mc:AlternateContent>
          <mc:Choice Requires="wps">
            <w:drawing>
              <wp:anchor behindDoc="0" distT="24765" distB="22860" distL="24765" distR="22860" simplePos="0" locked="0" layoutInCell="0" allowOverlap="1" relativeHeight="2" wp14:anchorId="15C4A8A4">
                <wp:simplePos x="0" y="0"/>
                <wp:positionH relativeFrom="column">
                  <wp:posOffset>-513715</wp:posOffset>
                </wp:positionH>
                <wp:positionV relativeFrom="paragraph">
                  <wp:posOffset>-587375</wp:posOffset>
                </wp:positionV>
                <wp:extent cx="1000125" cy="542925"/>
                <wp:effectExtent l="19050" t="19050" r="19050" b="19050"/>
                <wp:wrapNone/>
                <wp:docPr id="1" name="正方形/長方形 1"/>
                <a:graphic xmlns:a="http://schemas.openxmlformats.org/drawingml/2006/main">
                  <a:graphicData uri="http://schemas.microsoft.com/office/word/2010/wordprocessingShape">
                    <wps:wsp>
                      <wps:cNvSpPr/>
                      <wps:spPr>
                        <a:xfrm>
                          <a:off x="0" y="0"/>
                          <a:ext cx="1000080" cy="542880"/>
                        </a:xfrm>
                        <a:prstGeom prst="rect">
                          <a:avLst/>
                        </a:prstGeom>
                        <a:solidFill>
                          <a:srgbClr val="ffffff"/>
                        </a:solidFill>
                        <a:ln w="38100">
                          <a:solidFill>
                            <a:srgbClr val="000000"/>
                          </a:solidFill>
                          <a:miter/>
                        </a:ln>
                      </wps:spPr>
                      <wps:style>
                        <a:lnRef idx="0"/>
                        <a:fillRef idx="0"/>
                        <a:effectRef idx="0"/>
                        <a:fontRef idx="minor"/>
                      </wps:style>
                      <wps:txb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wps:txbx>
                      <wps:bodyPr lIns="74160" rIns="74160" tIns="9000" bIns="9000" anchor="t" upright="1">
                        <a:noAutofit/>
                      </wps:bodyPr>
                    </wps:wsp>
                  </a:graphicData>
                </a:graphic>
              </wp:anchor>
            </w:drawing>
          </mc:Choice>
          <mc:Fallback>
            <w:pict>
              <v:rect id="shape_0" ID="正方形/長方形 1" path="m0,0l-2147483645,0l-2147483645,-2147483646l0,-2147483646xe" fillcolor="white" stroked="t" o:allowincell="f" style="position:absolute;margin-left:-40.45pt;margin-top:-46.25pt;width:78.7pt;height:42.7pt;mso-wrap-style:square;v-text-anchor:top" wp14:anchorId="15C4A8A4">
                <v:fill o:detectmouseclick="t" type="solid" color2="black"/>
                <v:stroke color="black" weight="38160" joinstyle="miter" endcap="flat"/>
                <v:textbox>
                  <w:txbxContent>
                    <w:p>
                      <w:pPr>
                        <w:pStyle w:val="Style21"/>
                        <w:rPr>
                          <w:rFonts w:ascii="ＭＳ ゴシック" w:hAnsi="ＭＳ ゴシック" w:eastAsia="ＭＳ ゴシック"/>
                          <w:sz w:val="36"/>
                          <w:szCs w:val="36"/>
                        </w:rPr>
                      </w:pPr>
                      <w:r>
                        <w:rPr>
                          <w:rFonts w:ascii="ＭＳ ゴシック" w:hAnsi="ＭＳ ゴシック" w:eastAsia="ＭＳ ゴシック"/>
                          <w:sz w:val="36"/>
                          <w:szCs w:val="36"/>
                        </w:rPr>
                        <w:t>記入例</w:t>
                      </w:r>
                    </w:p>
                  </w:txbxContent>
                </v:textbox>
                <w10:wrap type="none"/>
              </v:rect>
            </w:pict>
          </mc:Fallback>
        </mc:AlternateContent>
      </w:r>
      <w:r>
        <w:rPr>
          <w:rFonts w:ascii="ＭＳ 明朝" w:hAnsi="ＭＳ 明朝"/>
          <w:spacing w:val="12"/>
        </w:rPr>
        <w:t>任意様式</w:t>
      </w:r>
    </w:p>
    <w:p>
      <w:pPr>
        <w:pStyle w:val="Normal"/>
        <w:spacing w:lineRule="exact" w:line="358"/>
        <w:jc w:val="left"/>
        <w:rPr>
          <w:rFonts w:ascii="ＭＳ 明朝" w:hAnsi="ＭＳ 明朝"/>
          <w:spacing w:val="12"/>
        </w:rPr>
      </w:pPr>
      <w:r>
        <w:rPr>
          <w:rFonts w:ascii="ＭＳ 明朝" w:hAnsi="ＭＳ 明朝"/>
          <w:spacing w:val="12"/>
        </w:rPr>
      </w:r>
    </w:p>
    <w:p>
      <w:pPr>
        <w:pStyle w:val="Normal"/>
        <w:spacing w:lineRule="exact" w:line="358"/>
        <w:jc w:val="center"/>
        <w:rPr>
          <w:rFonts w:ascii="ＭＳ 明朝" w:hAnsi="ＭＳ 明朝"/>
          <w:b/>
          <w:spacing w:val="13"/>
          <w:sz w:val="32"/>
          <w:szCs w:val="32"/>
        </w:rPr>
      </w:pPr>
      <w:r>
        <w:rPr>
          <w:rFonts w:ascii="ＭＳ 明朝" w:hAnsi="ＭＳ 明朝"/>
          <w:b/>
          <w:spacing w:val="13"/>
          <w:sz w:val="32"/>
          <w:szCs w:val="32"/>
        </w:rPr>
        <w:t>教育費（教材代費）内訳書</w:t>
      </w:r>
    </w:p>
    <w:p>
      <w:pPr>
        <w:pStyle w:val="Normal"/>
        <w:spacing w:lineRule="exact" w:line="248"/>
        <w:jc w:val="left"/>
        <w:rPr>
          <w:rFonts w:ascii="ＭＳ 明朝" w:hAnsi="ＭＳ 明朝"/>
          <w:spacing w:val="12"/>
        </w:rPr>
      </w:pPr>
      <w:r>
        <w:rPr>
          <w:rFonts w:ascii="ＭＳ 明朝" w:hAnsi="ＭＳ 明朝"/>
          <w:spacing w:val="12"/>
        </w:rPr>
      </w:r>
    </w:p>
    <w:tbl>
      <w:tblPr>
        <w:tblW w:w="4922" w:type="dxa"/>
        <w:jc w:val="left"/>
        <w:tblInd w:w="4502" w:type="dxa"/>
        <w:tblLayout w:type="fixed"/>
        <w:tblCellMar>
          <w:top w:w="0" w:type="dxa"/>
          <w:left w:w="99" w:type="dxa"/>
          <w:bottom w:w="0" w:type="dxa"/>
          <w:right w:w="99" w:type="dxa"/>
        </w:tblCellMar>
        <w:tblLook w:firstRow="0" w:noVBand="0" w:lastRow="0" w:firstColumn="0" w:lastColumn="0" w:noHBand="0" w:val="0000"/>
      </w:tblPr>
      <w:tblGrid>
        <w:gridCol w:w="1295"/>
        <w:gridCol w:w="3626"/>
      </w:tblGrid>
      <w:tr>
        <w:trPr>
          <w:trHeight w:val="574" w:hRule="atLeast"/>
        </w:trPr>
        <w:tc>
          <w:tcPr>
            <w:tcW w:w="1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center"/>
              <w:rPr>
                <w:rFonts w:ascii="ＭＳ 明朝" w:hAnsi="ＭＳ 明朝"/>
                <w:spacing w:val="12"/>
              </w:rPr>
            </w:pPr>
            <w:r>
              <w:rPr>
                <w:rFonts w:ascii="ＭＳ 明朝" w:hAnsi="ＭＳ 明朝"/>
                <w:spacing w:val="12"/>
              </w:rPr>
              <w:t>里親名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48"/>
              <w:jc w:val="left"/>
              <w:rPr>
                <w:rFonts w:ascii="ＭＳ 明朝" w:hAnsi="ＭＳ 明朝"/>
                <w:spacing w:val="12"/>
              </w:rPr>
            </w:pPr>
            <w:r>
              <w:rPr>
                <w:rFonts w:ascii="ＭＳ 明朝" w:hAnsi="ＭＳ 明朝"/>
                <w:spacing w:val="12"/>
              </w:rPr>
              <w:t>　新潟太郎，新潟花子</w:t>
            </w:r>
          </w:p>
        </w:tc>
      </w:tr>
    </w:tbl>
    <w:p>
      <w:pPr>
        <w:pStyle w:val="Normal"/>
        <w:spacing w:lineRule="exact" w:line="248"/>
        <w:jc w:val="left"/>
        <w:rPr>
          <w:rFonts w:ascii="ＭＳ 明朝" w:hAnsi="ＭＳ 明朝"/>
          <w:spacing w:val="12"/>
        </w:rPr>
      </w:pPr>
      <w:r>
        <w:rPr>
          <w:rFonts w:ascii="ＭＳ 明朝" w:hAnsi="ＭＳ 明朝"/>
          <w:spacing w:val="12"/>
        </w:rPr>
      </w:r>
    </w:p>
    <w:tbl>
      <w:tblPr>
        <w:tblW w:w="9324" w:type="dxa"/>
        <w:jc w:val="left"/>
        <w:tblInd w:w="8" w:type="dxa"/>
        <w:tblLayout w:type="fixed"/>
        <w:tblCellMar>
          <w:top w:w="0" w:type="dxa"/>
          <w:left w:w="7" w:type="dxa"/>
          <w:bottom w:w="0" w:type="dxa"/>
          <w:right w:w="0" w:type="dxa"/>
        </w:tblCellMar>
        <w:tblLook w:firstRow="0" w:noVBand="0" w:lastRow="0" w:firstColumn="0" w:lastColumn="0" w:noHBand="0" w:val="0000"/>
      </w:tblPr>
      <w:tblGrid>
        <w:gridCol w:w="2331"/>
        <w:gridCol w:w="1035"/>
        <w:gridCol w:w="2331"/>
        <w:gridCol w:w="3626"/>
      </w:tblGrid>
      <w:tr>
        <w:trPr>
          <w:trHeight w:val="637" w:hRule="atLeast"/>
        </w:trPr>
        <w:tc>
          <w:tcPr>
            <w:tcW w:w="2331"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児童氏名</w:t>
            </w:r>
          </w:p>
        </w:tc>
        <w:tc>
          <w:tcPr>
            <w:tcW w:w="1035"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学年</w:t>
            </w:r>
          </w:p>
        </w:tc>
        <w:tc>
          <w:tcPr>
            <w:tcW w:w="2331" w:type="dxa"/>
            <w:tcBorders>
              <w:top w:val="single" w:sz="6" w:space="0" w:color="000000"/>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金額</w:t>
            </w:r>
          </w:p>
        </w:tc>
        <w:tc>
          <w:tcPr>
            <w:tcW w:w="3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金額の内訳等</w:t>
            </w:r>
          </w:p>
        </w:tc>
      </w:tr>
      <w:tr>
        <w:trPr>
          <w:trHeight w:val="632"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新潟　遼</w:t>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３年</w:t>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eastAsia="ＭＳ ゴシック" w:ascii="ＭＳ ゴシック" w:hAnsi="ＭＳ ゴシック"/>
                <w:spacing w:val="12"/>
              </w:rPr>
              <w:t>600</w:t>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サマーチャレンジ</w:t>
            </w:r>
            <w:r>
              <w:rPr>
                <w:rFonts w:ascii="ＭＳ 明朝" w:hAnsi="ＭＳ 明朝"/>
                <w:spacing w:val="12"/>
                <w:sz w:val="16"/>
                <w:szCs w:val="14"/>
              </w:rPr>
              <w:t>（ワークブック）</w:t>
            </w:r>
          </w:p>
        </w:tc>
      </w:tr>
      <w:tr>
        <w:trPr>
          <w:trHeight w:val="554"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w:t>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w:t>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4,000</w:t>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実力テスト</w:t>
            </w:r>
          </w:p>
        </w:tc>
      </w:tr>
      <w:tr>
        <w:trPr>
          <w:trHeight w:val="584"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w:t>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ゴシック" w:hAnsi="ＭＳ ゴシック" w:eastAsia="ＭＳ ゴシック"/>
                <w:spacing w:val="12"/>
              </w:rPr>
              <w:t>〃</w:t>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eastAsia="ＭＳ ゴシック" w:ascii="ＭＳ ゴシック" w:hAnsi="ＭＳ ゴシック"/>
                <w:spacing w:val="12"/>
              </w:rPr>
              <w:t>800</w:t>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家庭科用エプロン</w:t>
            </w:r>
          </w:p>
        </w:tc>
      </w:tr>
      <w:tr>
        <w:trPr>
          <w:trHeight w:val="566"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8"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6"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60"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8"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r>
        <w:trPr>
          <w:trHeight w:val="572" w:hRule="atLeast"/>
        </w:trPr>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合計</w:t>
            </w:r>
          </w:p>
        </w:tc>
        <w:tc>
          <w:tcPr>
            <w:tcW w:w="1035"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c>
          <w:tcPr>
            <w:tcW w:w="2331" w:type="dxa"/>
            <w:tcBorders>
              <w:left w:val="single" w:sz="6" w:space="0" w:color="000000"/>
              <w:bottom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t>5,400</w:t>
            </w:r>
          </w:p>
        </w:tc>
        <w:tc>
          <w:tcPr>
            <w:tcW w:w="3626" w:type="dxa"/>
            <w:tcBorders>
              <w:left w:val="single" w:sz="6" w:space="0" w:color="000000"/>
              <w:bottom w:val="single" w:sz="6" w:space="0" w:color="000000"/>
              <w:right w:val="single" w:sz="6" w:space="0" w:color="000000"/>
            </w:tcBorders>
            <w:vAlign w:val="center"/>
          </w:tcPr>
          <w:p>
            <w:pPr>
              <w:pStyle w:val="Normal"/>
              <w:widowControl w:val="false"/>
              <w:jc w:val="center"/>
              <w:rPr>
                <w:rFonts w:ascii="ＭＳ 明朝" w:hAnsi="ＭＳ 明朝"/>
                <w:spacing w:val="12"/>
              </w:rPr>
            </w:pPr>
            <w:r>
              <w:rPr>
                <w:rFonts w:ascii="ＭＳ 明朝" w:hAnsi="ＭＳ 明朝"/>
                <w:spacing w:val="12"/>
              </w:rPr>
            </w:r>
          </w:p>
        </w:tc>
      </w:tr>
    </w:tbl>
    <w:p>
      <w:pPr>
        <w:pStyle w:val="Normal"/>
        <w:numPr>
          <w:ilvl w:val="0"/>
          <w:numId w:val="1"/>
        </w:numPr>
        <w:jc w:val="left"/>
        <w:rPr>
          <w:rFonts w:ascii="ＭＳ 明朝" w:hAnsi="ＭＳ 明朝"/>
          <w:b/>
          <w:spacing w:val="12"/>
          <w:u w:val="double"/>
        </w:rPr>
      </w:pPr>
      <w:r>
        <w:rPr>
          <w:rFonts w:ascii="ＭＳ 明朝" w:hAnsi="ＭＳ 明朝"/>
          <w:b/>
          <w:spacing w:val="12"/>
          <w:u w:val="double"/>
        </w:rPr>
        <w:t>金額を証明する領収書、申込封筒の写し等を添付すること。</w:t>
      </w:r>
    </w:p>
    <w:p>
      <w:pPr>
        <w:pStyle w:val="Normal"/>
        <w:jc w:val="left"/>
        <w:rPr>
          <w:rFonts w:ascii="ＭＳ 明朝" w:hAnsi="ＭＳ 明朝"/>
          <w:spacing w:val="12"/>
        </w:rPr>
      </w:pPr>
      <w:r>
        <w:rPr>
          <w:rFonts w:ascii="ＭＳ 明朝" w:hAnsi="ＭＳ 明朝"/>
          <w:spacing w:val="12"/>
        </w:rPr>
      </w:r>
    </w:p>
    <w:p>
      <w:pPr>
        <w:pStyle w:val="Normal"/>
        <w:rPr>
          <w:rFonts w:ascii="ＭＳ 明朝" w:hAnsi="ＭＳ 明朝"/>
          <w:b/>
          <w:sz w:val="24"/>
          <w:szCs w:val="24"/>
        </w:rPr>
      </w:pPr>
      <w:r>
        <w:rPr>
          <w:rFonts w:ascii="ＭＳ 明朝" w:hAnsi="ＭＳ 明朝"/>
          <w:b/>
          <w:sz w:val="24"/>
          <w:szCs w:val="24"/>
        </w:rPr>
        <w:t>【教材代費】</w:t>
      </w:r>
    </w:p>
    <w:p>
      <w:pPr>
        <w:pStyle w:val="Normal"/>
        <w:ind w:left="258" w:firstLine="234"/>
        <w:rPr>
          <w:szCs w:val="21"/>
        </w:rPr>
      </w:pPr>
      <w:r>
        <w:rPr>
          <w:rFonts w:ascii="ＭＳ 明朝" w:hAnsi="ＭＳ 明朝"/>
          <w:spacing w:val="12"/>
          <w:szCs w:val="21"/>
        </w:rPr>
        <w:t>措置児童の小中学生、特別支援学校高等部のうち，</w:t>
      </w:r>
      <w:r>
        <w:rPr>
          <w:szCs w:val="21"/>
          <w:u w:val="wave" w:color="FF0000"/>
        </w:rPr>
        <w:t>教科書に準ずる正規の教材として学校長が指定するもの</w:t>
      </w:r>
      <w:r>
        <w:rPr>
          <w:szCs w:val="21"/>
        </w:rPr>
        <w:t>の購入に必要な実費。</w:t>
      </w:r>
    </w:p>
    <w:sectPr>
      <w:type w:val="nextPage"/>
      <w:pgSz w:w="11906" w:h="16838"/>
      <w:pgMar w:left="1417" w:right="1154" w:gutter="0" w:header="0" w:top="1417" w:footer="0" w:bottom="1381"/>
      <w:pgNumType w:fmt="decimal"/>
      <w:formProt w:val="false"/>
      <w:textDirection w:val="lrTb"/>
      <w:docGrid w:type="lines" w:linePitch="38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360"/>
        </w:tabs>
        <w:ind w:left="360" w:hanging="360"/>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037"/>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incho"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5d00"/>
    <w:pPr>
      <w:widowControl w:val="false"/>
      <w:suppressAutoHyphens w:val="true"/>
      <w:bidi w:val="0"/>
      <w:spacing w:before="0" w:after="0"/>
      <w:jc w:val="both"/>
      <w:textAlignment w:val="baseline"/>
    </w:pPr>
    <w:rPr>
      <w:rFonts w:eastAsia="ＭＳ 明朝" w:ascii="Times New Roman" w:hAnsi="Times New Roman" w:cs="Times New Roman"/>
      <w:color w:val="auto"/>
      <w:spacing w:val="24"/>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qFormat/>
    <w:rsid w:val="00952cfa"/>
    <w:rPr>
      <w:rFonts w:eastAsia="ＭＳ 明朝"/>
      <w:spacing w:val="24"/>
      <w:sz w:val="21"/>
    </w:rPr>
  </w:style>
  <w:style w:type="character" w:styleId="Style10" w:customStyle="1">
    <w:name w:val="フッター (文字)"/>
    <w:basedOn w:val="DefaultParagraphFont"/>
    <w:qFormat/>
    <w:rsid w:val="00952cfa"/>
    <w:rPr>
      <w:rFonts w:eastAsia="ＭＳ 明朝"/>
      <w:spacing w:val="24"/>
      <w:sz w:val="21"/>
    </w:rPr>
  </w:style>
  <w:style w:type="character" w:styleId="Style11" w:customStyle="1">
    <w:name w:val="吹き出し (文字)"/>
    <w:basedOn w:val="DefaultParagraphFont"/>
    <w:link w:val="BalloonText"/>
    <w:qFormat/>
    <w:rsid w:val="007c289b"/>
    <w:rPr>
      <w:rFonts w:ascii="游ゴシック Light" w:hAnsi="游ゴシック Light" w:eastAsia="游ゴシック Light" w:cs="" w:asciiTheme="majorHAnsi" w:cstheme="majorBidi" w:eastAsiaTheme="majorEastAsia" w:hAnsiTheme="majorHAnsi"/>
      <w:spacing w:val="24"/>
      <w:sz w:val="18"/>
      <w:szCs w:val="18"/>
    </w:rPr>
  </w:style>
  <w:style w:type="character" w:styleId="Style12">
    <w:name w:val="文末脚注番号"/>
    <w:qFormat/>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Style19">
    <w:name w:val="Header"/>
    <w:basedOn w:val="Normal"/>
    <w:link w:val="Style9"/>
    <w:rsid w:val="00952cfa"/>
    <w:pPr>
      <w:tabs>
        <w:tab w:val="clear" w:pos="1037"/>
        <w:tab w:val="center" w:pos="4252" w:leader="none"/>
        <w:tab w:val="right" w:pos="8504" w:leader="none"/>
      </w:tabs>
      <w:snapToGrid w:val="false"/>
    </w:pPr>
    <w:rPr/>
  </w:style>
  <w:style w:type="paragraph" w:styleId="Style20">
    <w:name w:val="Footer"/>
    <w:basedOn w:val="Normal"/>
    <w:link w:val="Style10"/>
    <w:rsid w:val="00952cfa"/>
    <w:pPr>
      <w:tabs>
        <w:tab w:val="clear" w:pos="1037"/>
        <w:tab w:val="center" w:pos="4252" w:leader="none"/>
        <w:tab w:val="right" w:pos="8504" w:leader="none"/>
      </w:tabs>
      <w:snapToGrid w:val="false"/>
    </w:pPr>
    <w:rPr/>
  </w:style>
  <w:style w:type="paragraph" w:styleId="BalloonText">
    <w:name w:val="Balloon Text"/>
    <w:basedOn w:val="Normal"/>
    <w:link w:val="Style11"/>
    <w:qFormat/>
    <w:rsid w:val="007c289b"/>
    <w:pPr/>
    <w:rPr>
      <w:rFonts w:ascii="游ゴシック Light" w:hAnsi="游ゴシック Light" w:eastAsia="游ゴシック Light" w:cs="" w:asciiTheme="majorHAnsi" w:cstheme="majorBidi" w:eastAsiaTheme="majorEastAsia" w:hAnsiTheme="majorHAnsi"/>
      <w:sz w:val="18"/>
      <w:szCs w:val="18"/>
    </w:rPr>
  </w:style>
  <w:style w:type="paragraph" w:styleId="Style2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3</Pages>
  <Words>679</Words>
  <Characters>691</Characters>
  <CharactersWithSpaces>703</CharactersWithSpaces>
  <Paragraphs>52</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2026-01-27T19:30:26Z</dcterms:created>
  <dc:creator/>
  <dc:description/>
  <dc:language>ja-JP</dc:language>
  <cp:lastModifiedBy/>
  <dcterms:modified xsi:type="dcterms:W3CDTF">2026-01-27T19:30:29Z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