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123" w:rsidRDefault="00184C1E">
      <w:pPr>
        <w:rPr>
          <w:rFonts w:ascii="ＭＳ ゴシック" w:eastAsia="ＭＳ ゴシック" w:hAnsi="ＭＳ ゴシック"/>
          <w:sz w:val="22"/>
        </w:rPr>
      </w:pPr>
      <w:bookmarkStart w:id="0" w:name="_GoBack"/>
      <w:bookmarkEnd w:id="0"/>
      <w:r>
        <w:rPr>
          <w:rFonts w:ascii="ＭＳ ゴシック" w:eastAsia="ＭＳ ゴシック" w:hAnsi="ＭＳ ゴシック" w:hint="eastAsia"/>
          <w:sz w:val="22"/>
        </w:rPr>
        <w:t>＜参考＞</w:t>
      </w:r>
    </w:p>
    <w:p w:rsidR="00184C1E" w:rsidRDefault="00184C1E">
      <w:pPr>
        <w:rPr>
          <w:rFonts w:ascii="ＭＳ ゴシック" w:eastAsia="ＭＳ ゴシック" w:hAnsi="ＭＳ ゴシック"/>
          <w:sz w:val="22"/>
        </w:rPr>
      </w:pPr>
      <w:r>
        <w:rPr>
          <w:rFonts w:ascii="ＭＳ ゴシック" w:eastAsia="ＭＳ ゴシック" w:hAnsi="ＭＳ ゴシック" w:hint="eastAsia"/>
          <w:sz w:val="22"/>
        </w:rPr>
        <w:t>○監事選任案に係る理事会議事録に現監事の署名等がある場合は、個別の同意書は不要。</w:t>
      </w:r>
    </w:p>
    <w:tbl>
      <w:tblPr>
        <w:tblStyle w:val="a3"/>
        <w:tblW w:w="0" w:type="auto"/>
        <w:tblLook w:val="04A0" w:firstRow="1" w:lastRow="0" w:firstColumn="1" w:lastColumn="0" w:noHBand="0" w:noVBand="1"/>
      </w:tblPr>
      <w:tblGrid>
        <w:gridCol w:w="9060"/>
      </w:tblGrid>
      <w:tr w:rsidR="00184C1E" w:rsidTr="00184C1E">
        <w:tc>
          <w:tcPr>
            <w:tcW w:w="9060" w:type="dxa"/>
          </w:tcPr>
          <w:p w:rsidR="00184C1E" w:rsidRPr="00083E54" w:rsidRDefault="00184C1E">
            <w:pPr>
              <w:rPr>
                <w:rFonts w:ascii="ＭＳ ゴシック" w:eastAsia="ＭＳ ゴシック" w:hAnsi="ＭＳ ゴシック"/>
                <w:sz w:val="20"/>
                <w:szCs w:val="20"/>
              </w:rPr>
            </w:pPr>
            <w:r w:rsidRPr="00083E54">
              <w:rPr>
                <w:rFonts w:ascii="ＭＳ ゴシック" w:eastAsia="ＭＳ ゴシック" w:hAnsi="ＭＳ ゴシック" w:hint="eastAsia"/>
                <w:sz w:val="20"/>
                <w:szCs w:val="20"/>
              </w:rPr>
              <w:t>【社会福祉法人指導監査実施要綱別紙　指導監査ガイドライン抜粋】</w:t>
            </w:r>
          </w:p>
          <w:p w:rsidR="00184C1E" w:rsidRPr="00083E54" w:rsidRDefault="00184C1E">
            <w:pPr>
              <w:rPr>
                <w:rFonts w:ascii="ＭＳ ゴシック" w:eastAsia="ＭＳ ゴシック" w:hAnsi="ＭＳ ゴシック"/>
                <w:sz w:val="20"/>
                <w:szCs w:val="20"/>
              </w:rPr>
            </w:pPr>
            <w:r w:rsidRPr="00083E54">
              <w:rPr>
                <w:rFonts w:ascii="ＭＳ ゴシック" w:eastAsia="ＭＳ ゴシック" w:hAnsi="ＭＳ ゴシック" w:hint="eastAsia"/>
                <w:sz w:val="20"/>
                <w:szCs w:val="20"/>
              </w:rPr>
              <w:t xml:space="preserve">　理事会が監事の選任に関する議案を評議員会に提出するには、監事が理事の職務の執行（理事会の構成員として行う行為を含む。）を監査する立場にあることを鑑み、その独立性を確保するため、監事の過半数（注）の同意を得なければならず（法第43条第3項により準用される一般法人第72条第1項）、指導監査を行うに当たっては、監事の過半数の同意を得ているかについて確認する。</w:t>
            </w:r>
          </w:p>
          <w:p w:rsidR="00184C1E" w:rsidRPr="00083E54" w:rsidRDefault="00184C1E">
            <w:pPr>
              <w:rPr>
                <w:rFonts w:ascii="ＭＳ ゴシック" w:eastAsia="ＭＳ ゴシック" w:hAnsi="ＭＳ ゴシック"/>
                <w:sz w:val="20"/>
                <w:szCs w:val="20"/>
              </w:rPr>
            </w:pPr>
            <w:r w:rsidRPr="00083E54">
              <w:rPr>
                <w:rFonts w:ascii="ＭＳ ゴシック" w:eastAsia="ＭＳ ゴシック" w:hAnsi="ＭＳ ゴシック" w:hint="eastAsia"/>
                <w:sz w:val="20"/>
                <w:szCs w:val="20"/>
              </w:rPr>
              <w:t xml:space="preserve">　（注）「監事の過半数」については、在任する監事の過半数をいう。</w:t>
            </w:r>
          </w:p>
          <w:p w:rsidR="00083E54" w:rsidRPr="00083E54" w:rsidRDefault="00083E54">
            <w:pPr>
              <w:rPr>
                <w:rFonts w:ascii="ＭＳ ゴシック" w:eastAsia="ＭＳ ゴシック" w:hAnsi="ＭＳ ゴシック"/>
                <w:sz w:val="20"/>
                <w:szCs w:val="20"/>
              </w:rPr>
            </w:pPr>
          </w:p>
          <w:p w:rsidR="00184C1E" w:rsidRPr="00083E54" w:rsidRDefault="00184C1E">
            <w:pPr>
              <w:rPr>
                <w:rFonts w:ascii="ＭＳ ゴシック" w:eastAsia="ＭＳ ゴシック" w:hAnsi="ＭＳ ゴシック"/>
                <w:sz w:val="20"/>
                <w:szCs w:val="20"/>
                <w:u w:val="double"/>
              </w:rPr>
            </w:pPr>
            <w:r w:rsidRPr="00083E54">
              <w:rPr>
                <w:rFonts w:ascii="ＭＳ ゴシック" w:eastAsia="ＭＳ ゴシック" w:hAnsi="ＭＳ ゴシック" w:hint="eastAsia"/>
                <w:sz w:val="20"/>
                <w:szCs w:val="20"/>
              </w:rPr>
              <w:t xml:space="preserve">　なお、</w:t>
            </w:r>
            <w:r w:rsidRPr="00083E54">
              <w:rPr>
                <w:rFonts w:ascii="ＭＳ ゴシック" w:eastAsia="ＭＳ ゴシック" w:hAnsi="ＭＳ ゴシック" w:hint="eastAsia"/>
                <w:sz w:val="20"/>
                <w:szCs w:val="20"/>
                <w:u w:val="double"/>
              </w:rPr>
              <w:t>理事会が提出する議案について監事の過半数の同意を得ていたこ</w:t>
            </w:r>
            <w:r w:rsidR="00E14AC7">
              <w:rPr>
                <w:rFonts w:ascii="ＭＳ ゴシック" w:eastAsia="ＭＳ ゴシック" w:hAnsi="ＭＳ ゴシック" w:hint="eastAsia"/>
                <w:sz w:val="20"/>
                <w:szCs w:val="20"/>
                <w:u w:val="double"/>
              </w:rPr>
              <w:t>と</w:t>
            </w:r>
            <w:r w:rsidRPr="00083E54">
              <w:rPr>
                <w:rFonts w:ascii="ＭＳ ゴシック" w:eastAsia="ＭＳ ゴシック" w:hAnsi="ＭＳ ゴシック" w:hint="eastAsia"/>
                <w:sz w:val="20"/>
                <w:szCs w:val="20"/>
                <w:u w:val="double"/>
              </w:rPr>
              <w:t>を証する書類は、各監事ごとに作成した同意書や監事の連名による同意書の他、監事の選任に関する議案</w:t>
            </w:r>
            <w:r w:rsidR="00083E54" w:rsidRPr="00083E54">
              <w:rPr>
                <w:rFonts w:ascii="ＭＳ ゴシック" w:eastAsia="ＭＳ ゴシック" w:hAnsi="ＭＳ ゴシック" w:hint="eastAsia"/>
                <w:sz w:val="20"/>
                <w:szCs w:val="20"/>
                <w:u w:val="double"/>
              </w:rPr>
              <w:t>を決定した理事会の議事録（当該議案に同意した監事の氏名の記載及び当該監事の署名又は記名押印があるものに限る。）でも差し支えない。</w:t>
            </w:r>
          </w:p>
          <w:p w:rsidR="00083E54" w:rsidRPr="00184C1E" w:rsidRDefault="00083E54">
            <w:pPr>
              <w:rPr>
                <w:rFonts w:ascii="ＭＳ ゴシック" w:eastAsia="ＭＳ ゴシック" w:hAnsi="ＭＳ ゴシック"/>
                <w:sz w:val="20"/>
                <w:szCs w:val="20"/>
              </w:rPr>
            </w:pPr>
          </w:p>
        </w:tc>
      </w:tr>
    </w:tbl>
    <w:p w:rsidR="00083E54" w:rsidRDefault="004E0DA2">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59264" behindDoc="0" locked="0" layoutInCell="1" allowOverlap="1">
                <wp:simplePos x="0" y="0"/>
                <wp:positionH relativeFrom="column">
                  <wp:posOffset>166370</wp:posOffset>
                </wp:positionH>
                <wp:positionV relativeFrom="paragraph">
                  <wp:posOffset>210186</wp:posOffset>
                </wp:positionV>
                <wp:extent cx="5419725" cy="5372100"/>
                <wp:effectExtent l="19050" t="19050" r="28575" b="19050"/>
                <wp:wrapNone/>
                <wp:docPr id="2" name="正方形/長方形 2"/>
                <wp:cNvGraphicFramePr/>
                <a:graphic xmlns:a="http://schemas.openxmlformats.org/drawingml/2006/main">
                  <a:graphicData uri="http://schemas.microsoft.com/office/word/2010/wordprocessingShape">
                    <wps:wsp>
                      <wps:cNvSpPr/>
                      <wps:spPr>
                        <a:xfrm>
                          <a:off x="0" y="0"/>
                          <a:ext cx="5419725" cy="5372100"/>
                        </a:xfrm>
                        <a:prstGeom prst="rect">
                          <a:avLst/>
                        </a:prstGeom>
                        <a:noFill/>
                        <a:ln w="28575">
                          <a:prstDash val="sys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06D4C9" id="正方形/長方形 2" o:spid="_x0000_s1026" style="position:absolute;left:0;text-align:left;margin-left:13.1pt;margin-top:16.55pt;width:426.75pt;height:42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" filled="f" strokecolor="#70ad47 [3209]" strokeweight="2.25pt">
                <v:stroke dashstyle="3 1"/>
              </v:rect>
            </w:pict>
          </mc:Fallback>
        </mc:AlternateContent>
      </w:r>
    </w:p>
    <w:p w:rsidR="004E0DA2" w:rsidRDefault="004E0DA2">
      <w:pPr>
        <w:rPr>
          <w:rFonts w:ascii="ＭＳ ゴシック" w:eastAsia="ＭＳ ゴシック" w:hAnsi="ＭＳ ゴシック"/>
          <w:sz w:val="22"/>
        </w:rPr>
      </w:pPr>
      <w:r>
        <w:rPr>
          <w:noProof/>
        </w:rPr>
        <w:drawing>
          <wp:anchor distT="0" distB="0" distL="114300" distR="114300" simplePos="0" relativeHeight="251658240" behindDoc="0" locked="0" layoutInCell="1" allowOverlap="1">
            <wp:simplePos x="0" y="0"/>
            <wp:positionH relativeFrom="column">
              <wp:posOffset>394970</wp:posOffset>
            </wp:positionH>
            <wp:positionV relativeFrom="paragraph">
              <wp:posOffset>10160</wp:posOffset>
            </wp:positionV>
            <wp:extent cx="4809524" cy="5209524"/>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4809524" cy="5209524"/>
                    </a:xfrm>
                    <a:prstGeom prst="rect">
                      <a:avLst/>
                    </a:prstGeom>
                  </pic:spPr>
                </pic:pic>
              </a:graphicData>
            </a:graphic>
          </wp:anchor>
        </w:drawing>
      </w:r>
    </w:p>
    <w:sectPr w:rsidR="004E0DA2" w:rsidSect="00083E54">
      <w:pgSz w:w="11906" w:h="16838"/>
      <w:pgMar w:top="1134"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TC-6e0b8c375148751f5358884c672">
    <w:altName w:val="ＤＦPOP1体"/>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C1E"/>
    <w:rsid w:val="00070D28"/>
    <w:rsid w:val="00083E54"/>
    <w:rsid w:val="00184C1E"/>
    <w:rsid w:val="001A4123"/>
    <w:rsid w:val="004E0DA2"/>
    <w:rsid w:val="00E14A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4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渋谷先生単行本-本文"/>
    <w:basedOn w:val="a"/>
    <w:uiPriority w:val="99"/>
    <w:rsid w:val="00083E54"/>
    <w:pPr>
      <w:autoSpaceDE w:val="0"/>
      <w:autoSpaceDN w:val="0"/>
      <w:adjustRightInd w:val="0"/>
      <w:spacing w:line="280" w:lineRule="atLeast"/>
      <w:textAlignment w:val="center"/>
    </w:pPr>
    <w:rPr>
      <w:rFonts w:ascii="ＭＳ 明朝" w:eastAsia="ＭＳ 明朝" w:hAnsi="Century" w:cs="ATC-6e0b8c375148751f5358884c672"/>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377</Characters>
  <Application>Microsoft Office Word</Application>
  <DocSecurity>0</DocSecurity>
  <Lines>3</Lines>
  <Paragraphs>1</Paragraphs>
  <ScaleCrop>false</ScaleCrop>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2025-05-30T09:38:00Z</dcterms:created>
  <dcterms:modified xsi:type="dcterms:W3CDTF">2025-05-30T09:38:00Z</dcterms:modified>
</cp:coreProperties>
</file>