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BD150B">
        <w:rPr>
          <w:rFonts w:cs="ＭＳ Ｐゴシック" w:hint="eastAsia"/>
          <w:kern w:val="0"/>
          <w:sz w:val="22"/>
          <w:szCs w:val="22"/>
        </w:rPr>
        <w:t>様式第５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</w:t>
      </w:r>
      <w:r w:rsidR="00BD150B">
        <w:rPr>
          <w:rFonts w:ascii="ＭＳ ゴシック" w:eastAsia="ＭＳ ゴシック" w:hAnsi="ＭＳ ゴシック" w:hint="eastAsia"/>
        </w:rPr>
        <w:t>令和５</w:t>
      </w:r>
      <w:r w:rsidRPr="008740CD">
        <w:rPr>
          <w:rFonts w:ascii="ＭＳ ゴシック" w:eastAsia="ＭＳ ゴシック" w:hAnsi="ＭＳ ゴシック" w:hint="eastAsia"/>
        </w:rPr>
        <w:t>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BD150B" w:rsidP="00BD150B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0661D">
              <w:rPr>
                <w:sz w:val="22"/>
                <w:szCs w:val="22"/>
              </w:rPr>
              <w:t>保育</w:t>
            </w:r>
            <w:r w:rsidRPr="00A0661D">
              <w:rPr>
                <w:rFonts w:hint="eastAsia"/>
                <w:sz w:val="22"/>
                <w:szCs w:val="22"/>
              </w:rPr>
              <w:t>業務支援</w:t>
            </w:r>
            <w:r w:rsidRPr="00A0661D">
              <w:rPr>
                <w:sz w:val="22"/>
                <w:szCs w:val="22"/>
              </w:rPr>
              <w:t>システムに係るタブレット端末の賃貸借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D150B" w:rsidP="00BD150B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D150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BD150B">
              <w:rPr>
                <w:rFonts w:hint="eastAsia"/>
                <w:sz w:val="22"/>
                <w:szCs w:val="22"/>
              </w:rPr>
              <w:t>ヶ月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BD150B">
        <w:rPr>
          <w:rFonts w:cs="ＭＳ Ｐゴシック" w:hint="eastAsia"/>
          <w:kern w:val="0"/>
          <w:sz w:val="22"/>
          <w:szCs w:val="22"/>
        </w:rPr>
        <w:t>様式第５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BD150B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BD150B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BD150B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BD150B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BD150B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，「○カ月分の金額（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D150B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D150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red">
                  <v:textbox style="mso-next-textbox:#_x0000_s1061" inset="5.85pt,.7pt,5.85pt,.7pt">
                    <w:txbxContent>
                      <w:p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（長期継続契約の場合）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50B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229D-7C07-4CDE-A518-A1360668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2023-07-26T04:25:00Z</dcterms:modified>
</cp:coreProperties>
</file>